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3A4376" w14:textId="01F392D2" w:rsidR="001B6AD1" w:rsidRPr="0065644D" w:rsidRDefault="001B6AD1" w:rsidP="001B6AD1">
      <w:pPr>
        <w:rPr>
          <w:rFonts w:ascii="Arial" w:hAnsi="Arial" w:cs="Arial"/>
          <w:bCs/>
          <w:szCs w:val="24"/>
        </w:rPr>
      </w:pPr>
      <w:bookmarkStart w:id="0" w:name="_Hlk142469763"/>
    </w:p>
    <w:p w14:paraId="369332AC" w14:textId="77B93FC6" w:rsidR="001B6AD1" w:rsidRPr="0065644D" w:rsidRDefault="001B6AD1" w:rsidP="001B6AD1">
      <w:pPr>
        <w:rPr>
          <w:rFonts w:ascii="Arial" w:hAnsi="Arial" w:cs="Arial"/>
          <w:bCs/>
          <w:szCs w:val="24"/>
        </w:rPr>
      </w:pPr>
    </w:p>
    <w:p w14:paraId="01EA075A" w14:textId="480BC886" w:rsidR="008B3175" w:rsidRPr="0065644D" w:rsidRDefault="001B6AD1" w:rsidP="001B6AD1">
      <w:pPr>
        <w:tabs>
          <w:tab w:val="center" w:pos="3253"/>
        </w:tabs>
        <w:rPr>
          <w:rFonts w:ascii="Arial" w:hAnsi="Arial" w:cs="Arial"/>
          <w:bCs/>
          <w:szCs w:val="24"/>
        </w:rPr>
      </w:pPr>
      <w:r>
        <w:rPr>
          <w:rFonts w:ascii="Arial" w:hAnsi="Arial" w:cs="Arial"/>
          <w:bCs/>
          <w:sz w:val="34"/>
          <w:szCs w:val="34"/>
        </w:rPr>
        <w:tab/>
      </w:r>
      <w:r>
        <w:rPr>
          <w:rFonts w:ascii="Arial" w:hAnsi="Arial" w:cs="Arial"/>
          <w:bCs/>
          <w:sz w:val="34"/>
          <w:szCs w:val="34"/>
        </w:rPr>
        <w:br w:type="textWrapping" w:clear="all"/>
      </w:r>
    </w:p>
    <w:p w14:paraId="0A28CBF5" w14:textId="77777777" w:rsidR="008B3175" w:rsidRPr="0065644D" w:rsidRDefault="008B3175" w:rsidP="00C33375">
      <w:pPr>
        <w:rPr>
          <w:rFonts w:ascii="Arial" w:hAnsi="Arial" w:cs="Arial"/>
          <w:bCs/>
          <w:sz w:val="32"/>
          <w:szCs w:val="32"/>
        </w:rPr>
      </w:pPr>
    </w:p>
    <w:p w14:paraId="17DA8DF2" w14:textId="77777777" w:rsidR="008B3175" w:rsidRPr="0065644D" w:rsidRDefault="008B3175" w:rsidP="00C33375">
      <w:pPr>
        <w:rPr>
          <w:rFonts w:ascii="Arial" w:hAnsi="Arial" w:cs="Arial"/>
          <w:bCs/>
          <w:sz w:val="32"/>
          <w:szCs w:val="32"/>
        </w:rPr>
      </w:pPr>
    </w:p>
    <w:p w14:paraId="36842C1F" w14:textId="77777777" w:rsidR="00AA7AFD" w:rsidRPr="00591D7C" w:rsidRDefault="00AA7AFD" w:rsidP="00AA7AFD">
      <w:pPr>
        <w:tabs>
          <w:tab w:val="left" w:pos="720"/>
        </w:tabs>
        <w:rPr>
          <w:rFonts w:ascii="Arial Narrow" w:hAnsi="Arial Narrow" w:cs="Arial"/>
          <w:b/>
          <w:sz w:val="32"/>
          <w:szCs w:val="32"/>
          <w:lang w:val="fr-FR"/>
        </w:rPr>
      </w:pPr>
      <w:r w:rsidRPr="00591D7C">
        <w:rPr>
          <w:rFonts w:ascii="Arial Narrow" w:hAnsi="Arial Narrow" w:cs="Arial"/>
          <w:b/>
          <w:sz w:val="32"/>
          <w:szCs w:val="32"/>
          <w:lang w:val="fr-FR"/>
        </w:rPr>
        <w:t>Information Documents</w:t>
      </w:r>
    </w:p>
    <w:p w14:paraId="079D6560" w14:textId="77777777" w:rsidR="003B74DA" w:rsidRPr="00591D7C" w:rsidRDefault="003B74DA" w:rsidP="00AA7AFD">
      <w:pPr>
        <w:tabs>
          <w:tab w:val="left" w:pos="720"/>
        </w:tabs>
        <w:rPr>
          <w:rFonts w:ascii="Arial Narrow" w:hAnsi="Arial Narrow" w:cs="Arial"/>
          <w:b/>
          <w:sz w:val="32"/>
          <w:szCs w:val="32"/>
          <w:lang w:val="fr-FR"/>
        </w:rPr>
      </w:pPr>
    </w:p>
    <w:p w14:paraId="3C46CB9F" w14:textId="0FF14F0D" w:rsidR="00AA7AFD" w:rsidRPr="00591D7C" w:rsidRDefault="00AA7AFD" w:rsidP="00AA7AFD">
      <w:pPr>
        <w:tabs>
          <w:tab w:val="left" w:pos="720"/>
        </w:tabs>
        <w:rPr>
          <w:rFonts w:ascii="Arial Narrow" w:hAnsi="Arial Narrow" w:cs="Arial"/>
          <w:b/>
          <w:sz w:val="28"/>
          <w:szCs w:val="28"/>
          <w:lang w:val="fr-FR"/>
        </w:rPr>
      </w:pPr>
      <w:r w:rsidRPr="00591D7C">
        <w:rPr>
          <w:rFonts w:ascii="Arial Narrow" w:hAnsi="Arial Narrow" w:cs="Arial"/>
          <w:b/>
          <w:sz w:val="28"/>
          <w:szCs w:val="28"/>
          <w:lang w:val="fr-FR"/>
        </w:rPr>
        <w:t>SG/</w:t>
      </w:r>
      <w:proofErr w:type="gramStart"/>
      <w:r w:rsidRPr="00591D7C">
        <w:rPr>
          <w:rFonts w:ascii="Arial Narrow" w:hAnsi="Arial Narrow" w:cs="Arial"/>
          <w:b/>
          <w:sz w:val="28"/>
          <w:szCs w:val="28"/>
          <w:lang w:val="fr-FR"/>
        </w:rPr>
        <w:t>Inf(</w:t>
      </w:r>
      <w:proofErr w:type="gramEnd"/>
      <w:r w:rsidRPr="00591D7C">
        <w:rPr>
          <w:rFonts w:ascii="Arial Narrow" w:hAnsi="Arial Narrow" w:cs="Arial"/>
          <w:b/>
          <w:sz w:val="28"/>
          <w:szCs w:val="28"/>
          <w:lang w:val="fr-FR"/>
        </w:rPr>
        <w:t>202</w:t>
      </w:r>
      <w:r w:rsidR="002E4600" w:rsidRPr="00591D7C">
        <w:rPr>
          <w:rFonts w:ascii="Arial Narrow" w:hAnsi="Arial Narrow" w:cs="Arial"/>
          <w:b/>
          <w:sz w:val="28"/>
          <w:szCs w:val="28"/>
          <w:lang w:val="fr-FR"/>
        </w:rPr>
        <w:t>5</w:t>
      </w:r>
      <w:r w:rsidRPr="00591D7C">
        <w:rPr>
          <w:rFonts w:ascii="Arial Narrow" w:hAnsi="Arial Narrow" w:cs="Arial"/>
          <w:b/>
          <w:sz w:val="28"/>
          <w:szCs w:val="28"/>
          <w:lang w:val="fr-FR"/>
        </w:rPr>
        <w:t>)</w:t>
      </w:r>
      <w:r w:rsidR="00854AEE" w:rsidRPr="00591D7C">
        <w:rPr>
          <w:rFonts w:ascii="Arial Narrow" w:hAnsi="Arial Narrow" w:cs="Arial"/>
          <w:b/>
          <w:sz w:val="28"/>
          <w:szCs w:val="28"/>
          <w:lang w:val="fr-FR"/>
        </w:rPr>
        <w:t>31</w:t>
      </w:r>
    </w:p>
    <w:p w14:paraId="14E1DE39" w14:textId="77777777" w:rsidR="00152FEA" w:rsidRPr="00591D7C" w:rsidRDefault="00152FEA" w:rsidP="00AA7AFD">
      <w:pPr>
        <w:tabs>
          <w:tab w:val="left" w:pos="720"/>
        </w:tabs>
        <w:jc w:val="right"/>
        <w:rPr>
          <w:rFonts w:ascii="Arial Narrow" w:hAnsi="Arial Narrow" w:cs="Arial"/>
          <w:sz w:val="22"/>
          <w:szCs w:val="22"/>
          <w:lang w:val="fr-FR"/>
        </w:rPr>
      </w:pPr>
    </w:p>
    <w:p w14:paraId="02FE7200" w14:textId="739126E1" w:rsidR="00AA7AFD" w:rsidRPr="00481E67" w:rsidRDefault="00504AE6" w:rsidP="00AA7AFD">
      <w:pPr>
        <w:tabs>
          <w:tab w:val="left" w:pos="720"/>
        </w:tabs>
        <w:jc w:val="right"/>
        <w:rPr>
          <w:rFonts w:ascii="Arial Narrow" w:hAnsi="Arial Narrow" w:cs="Arial"/>
          <w:sz w:val="28"/>
          <w:szCs w:val="28"/>
          <w:lang w:val="fr-FR"/>
        </w:rPr>
      </w:pPr>
      <w:r>
        <w:rPr>
          <w:rFonts w:ascii="Arial Narrow" w:hAnsi="Arial Narrow" w:cs="Arial"/>
          <w:sz w:val="22"/>
          <w:szCs w:val="22"/>
          <w:lang w:val="fr-FR"/>
        </w:rPr>
        <w:t xml:space="preserve">15 </w:t>
      </w:r>
      <w:r w:rsidR="00854AEE" w:rsidRPr="00591D7C">
        <w:rPr>
          <w:rFonts w:ascii="Arial Narrow" w:hAnsi="Arial Narrow" w:cs="Arial"/>
          <w:sz w:val="22"/>
          <w:szCs w:val="22"/>
          <w:lang w:val="fr-FR"/>
        </w:rPr>
        <w:t>October</w:t>
      </w:r>
      <w:r w:rsidR="00AA7AFD" w:rsidRPr="00591D7C">
        <w:rPr>
          <w:rFonts w:ascii="Arial Narrow" w:hAnsi="Arial Narrow" w:cs="Arial"/>
          <w:sz w:val="28"/>
          <w:szCs w:val="28"/>
          <w:lang w:val="fr-FR"/>
        </w:rPr>
        <w:t xml:space="preserve"> </w:t>
      </w:r>
      <w:r w:rsidR="00AA7AFD" w:rsidRPr="00591D7C">
        <w:rPr>
          <w:rFonts w:ascii="Arial Narrow" w:hAnsi="Arial Narrow" w:cs="Arial"/>
          <w:sz w:val="22"/>
          <w:szCs w:val="22"/>
          <w:lang w:val="fr-FR"/>
        </w:rPr>
        <w:t>202</w:t>
      </w:r>
      <w:r w:rsidR="00D431C5" w:rsidRPr="00591D7C">
        <w:rPr>
          <w:rFonts w:ascii="Arial Narrow" w:hAnsi="Arial Narrow" w:cs="Arial"/>
          <w:sz w:val="22"/>
          <w:szCs w:val="22"/>
          <w:lang w:val="fr-FR"/>
        </w:rPr>
        <w:t>5</w:t>
      </w:r>
    </w:p>
    <w:p w14:paraId="7668184D" w14:textId="77777777" w:rsidR="00AA7AFD" w:rsidRPr="00591D7C" w:rsidRDefault="00AA7AFD" w:rsidP="00AA7AFD">
      <w:pPr>
        <w:tabs>
          <w:tab w:val="left" w:pos="720"/>
        </w:tabs>
        <w:jc w:val="right"/>
        <w:rPr>
          <w:rFonts w:ascii="Arial Narrow" w:hAnsi="Arial Narrow" w:cs="Arial"/>
          <w:szCs w:val="24"/>
          <w:lang w:val="fr-FR"/>
        </w:rPr>
      </w:pPr>
    </w:p>
    <w:p w14:paraId="52625036" w14:textId="77777777" w:rsidR="00AA7AFD" w:rsidRPr="00591D7C" w:rsidRDefault="00AA7AFD" w:rsidP="00591D7C">
      <w:pPr>
        <w:tabs>
          <w:tab w:val="left" w:pos="720"/>
        </w:tabs>
        <w:rPr>
          <w:rFonts w:ascii="Arial Narrow" w:hAnsi="Arial Narrow" w:cs="Arial"/>
          <w:szCs w:val="24"/>
          <w:lang w:val="fr-FR"/>
        </w:rPr>
      </w:pPr>
    </w:p>
    <w:p w14:paraId="20ABF94B" w14:textId="77777777" w:rsidR="00AA7AFD" w:rsidRPr="00481E67" w:rsidRDefault="00AA7AFD" w:rsidP="003B74DA">
      <w:pPr>
        <w:ind w:right="-144"/>
        <w:rPr>
          <w:rFonts w:ascii="Arial Narrow" w:hAnsi="Arial Narrow"/>
          <w:lang w:val="fr-FR"/>
        </w:rPr>
      </w:pPr>
      <w:r w:rsidRPr="00481E67">
        <w:rPr>
          <w:rFonts w:ascii="Arial Narrow" w:hAnsi="Arial Narrow"/>
          <w:lang w:val="fr-FR"/>
        </w:rPr>
        <w:t>_________________________________________________________________________</w:t>
      </w:r>
      <w:r w:rsidR="00E110F3" w:rsidRPr="00481E67">
        <w:rPr>
          <w:rFonts w:ascii="Arial Narrow" w:hAnsi="Arial Narrow"/>
          <w:lang w:val="fr-FR"/>
        </w:rPr>
        <w:t>_______</w:t>
      </w:r>
      <w:r w:rsidRPr="00481E67">
        <w:rPr>
          <w:rFonts w:ascii="Arial Narrow" w:hAnsi="Arial Narrow"/>
          <w:lang w:val="fr-FR"/>
        </w:rPr>
        <w:t>__</w:t>
      </w:r>
      <w:r w:rsidR="003B74DA" w:rsidRPr="00481E67">
        <w:rPr>
          <w:rFonts w:ascii="Arial Narrow" w:hAnsi="Arial Narrow"/>
          <w:lang w:val="fr-FR"/>
        </w:rPr>
        <w:t>_</w:t>
      </w:r>
    </w:p>
    <w:p w14:paraId="00876547" w14:textId="77777777" w:rsidR="00AA7AFD" w:rsidRPr="00481E67" w:rsidRDefault="00AA7AFD" w:rsidP="00AA7AFD">
      <w:pPr>
        <w:tabs>
          <w:tab w:val="left" w:pos="720"/>
        </w:tabs>
        <w:rPr>
          <w:rFonts w:ascii="Arial Narrow" w:hAnsi="Arial Narrow" w:cs="Arial"/>
          <w:b/>
          <w:sz w:val="32"/>
          <w:szCs w:val="32"/>
          <w:lang w:val="fr-FR"/>
        </w:rPr>
      </w:pPr>
    </w:p>
    <w:p w14:paraId="6544FCA7" w14:textId="77777777" w:rsidR="00AA7AFD" w:rsidRPr="00152FEA" w:rsidRDefault="00AA7AFD" w:rsidP="00AA7AFD">
      <w:pPr>
        <w:suppressAutoHyphens/>
        <w:jc w:val="both"/>
        <w:rPr>
          <w:rFonts w:ascii="Arial Narrow" w:hAnsi="Arial Narrow" w:cs="Arial"/>
          <w:b/>
          <w:spacing w:val="-2"/>
          <w:sz w:val="32"/>
          <w:szCs w:val="32"/>
        </w:rPr>
      </w:pPr>
      <w:r w:rsidRPr="00152FEA">
        <w:rPr>
          <w:rFonts w:ascii="Arial Narrow" w:hAnsi="Arial Narrow" w:cs="Arial"/>
          <w:b/>
          <w:spacing w:val="-2"/>
          <w:sz w:val="32"/>
          <w:szCs w:val="32"/>
        </w:rPr>
        <w:t>Implementation of Committee of Ministers’ Resolution (2016)3 on participatory status for international non-governmental organisations with the Council of Europe</w:t>
      </w:r>
    </w:p>
    <w:p w14:paraId="229D84C9" w14:textId="77777777" w:rsidR="00AA7AFD" w:rsidRPr="00152FEA" w:rsidRDefault="00AA7AFD" w:rsidP="00AA7AFD">
      <w:pPr>
        <w:suppressAutoHyphens/>
        <w:jc w:val="both"/>
        <w:rPr>
          <w:rFonts w:ascii="Arial Narrow" w:hAnsi="Arial Narrow" w:cs="Arial"/>
          <w:spacing w:val="-2"/>
          <w:sz w:val="32"/>
          <w:szCs w:val="32"/>
        </w:rPr>
      </w:pPr>
    </w:p>
    <w:p w14:paraId="0FFBEA77" w14:textId="716FDC6A" w:rsidR="00564787" w:rsidRPr="00152FEA" w:rsidRDefault="00247192" w:rsidP="00AA7AFD">
      <w:pPr>
        <w:suppressAutoHyphens/>
        <w:jc w:val="both"/>
        <w:rPr>
          <w:rFonts w:ascii="Arial Narrow" w:hAnsi="Arial Narrow" w:cs="Arial"/>
          <w:b/>
          <w:bCs/>
          <w:spacing w:val="-2"/>
          <w:sz w:val="32"/>
          <w:szCs w:val="32"/>
        </w:rPr>
      </w:pPr>
      <w:r w:rsidRPr="00152FEA">
        <w:rPr>
          <w:rFonts w:ascii="Arial Narrow" w:hAnsi="Arial Narrow" w:cs="Arial"/>
          <w:b/>
          <w:bCs/>
          <w:spacing w:val="-2"/>
          <w:sz w:val="32"/>
          <w:szCs w:val="32"/>
        </w:rPr>
        <w:t>Periodic review</w:t>
      </w:r>
    </w:p>
    <w:p w14:paraId="4E5E89BB" w14:textId="77777777" w:rsidR="00564787" w:rsidRPr="00152FEA" w:rsidRDefault="00564787" w:rsidP="00AA7AFD">
      <w:pPr>
        <w:suppressAutoHyphens/>
        <w:jc w:val="both"/>
        <w:rPr>
          <w:rFonts w:ascii="Arial Narrow" w:hAnsi="Arial Narrow" w:cs="Arial"/>
          <w:spacing w:val="-2"/>
          <w:sz w:val="32"/>
          <w:szCs w:val="32"/>
        </w:rPr>
      </w:pPr>
    </w:p>
    <w:p w14:paraId="1BD6B51C" w14:textId="77777777" w:rsidR="00AA7AFD" w:rsidRPr="00152FEA" w:rsidRDefault="00AA7AFD" w:rsidP="00AA7AFD">
      <w:pPr>
        <w:suppressAutoHyphens/>
        <w:jc w:val="both"/>
        <w:rPr>
          <w:rFonts w:ascii="Arial Narrow" w:hAnsi="Arial Narrow" w:cs="Arial"/>
          <w:b/>
          <w:bCs/>
          <w:spacing w:val="-2"/>
          <w:sz w:val="32"/>
          <w:szCs w:val="32"/>
        </w:rPr>
      </w:pPr>
      <w:r w:rsidRPr="00152FEA">
        <w:rPr>
          <w:rFonts w:ascii="Arial Narrow" w:hAnsi="Arial Narrow" w:cs="Arial"/>
          <w:b/>
          <w:bCs/>
          <w:spacing w:val="-2"/>
          <w:sz w:val="32"/>
          <w:szCs w:val="32"/>
        </w:rPr>
        <w:t>Communication to the Committee of Ministers, the Parliamentary Assembly and the Congress of Local and Regional Authorities</w:t>
      </w:r>
    </w:p>
    <w:p w14:paraId="16EEB569" w14:textId="77777777" w:rsidR="003B74DA" w:rsidRPr="0065644D" w:rsidRDefault="003B74DA" w:rsidP="00AA7AFD">
      <w:pPr>
        <w:suppressAutoHyphens/>
        <w:jc w:val="both"/>
        <w:rPr>
          <w:rFonts w:ascii="Arial Narrow" w:hAnsi="Arial Narrow" w:cs="Arial"/>
          <w:spacing w:val="-2"/>
          <w:sz w:val="32"/>
          <w:szCs w:val="32"/>
        </w:rPr>
      </w:pPr>
    </w:p>
    <w:p w14:paraId="5EB2467F" w14:textId="77777777" w:rsidR="003B74DA" w:rsidRPr="00836DB1" w:rsidRDefault="003B74DA" w:rsidP="003B74DA">
      <w:pPr>
        <w:ind w:right="-144"/>
        <w:rPr>
          <w:rFonts w:ascii="Arial Narrow" w:hAnsi="Arial Narrow"/>
        </w:rPr>
      </w:pPr>
      <w:r w:rsidRPr="00836DB1">
        <w:rPr>
          <w:rFonts w:ascii="Arial Narrow" w:hAnsi="Arial Narrow"/>
        </w:rPr>
        <w:t>___________________________________________________________________________________</w:t>
      </w:r>
    </w:p>
    <w:p w14:paraId="78476FAB" w14:textId="77777777" w:rsidR="00AA7AFD" w:rsidRPr="00836DB1" w:rsidRDefault="00AA7AFD" w:rsidP="00AA7AFD">
      <w:pPr>
        <w:rPr>
          <w:rFonts w:ascii="Arial" w:hAnsi="Arial" w:cs="Arial"/>
          <w:sz w:val="22"/>
          <w:szCs w:val="22"/>
        </w:rPr>
      </w:pPr>
    </w:p>
    <w:p w14:paraId="1835AD5C" w14:textId="77777777" w:rsidR="0089255A" w:rsidRDefault="0089255A" w:rsidP="00247192">
      <w:pPr>
        <w:tabs>
          <w:tab w:val="left" w:pos="567"/>
        </w:tabs>
        <w:jc w:val="both"/>
        <w:rPr>
          <w:rFonts w:ascii="Arial" w:hAnsi="Arial" w:cs="Arial"/>
          <w:i/>
          <w:iCs/>
          <w:spacing w:val="-3"/>
          <w:sz w:val="22"/>
          <w:szCs w:val="22"/>
        </w:rPr>
        <w:sectPr w:rsidR="0089255A" w:rsidSect="00704350">
          <w:headerReference w:type="even" r:id="rId13"/>
          <w:headerReference w:type="default" r:id="rId14"/>
          <w:headerReference w:type="first" r:id="rId15"/>
          <w:type w:val="oddPage"/>
          <w:pgSz w:w="11906" w:h="16838" w:code="9"/>
          <w:pgMar w:top="1440" w:right="1440" w:bottom="1276" w:left="1440" w:header="680" w:footer="680" w:gutter="0"/>
          <w:pgNumType w:start="2"/>
          <w:cols w:space="720"/>
          <w:docGrid w:linePitch="326"/>
        </w:sectPr>
      </w:pPr>
    </w:p>
    <w:p w14:paraId="3A4B334D" w14:textId="799BA06E" w:rsidR="00247192" w:rsidRPr="002E7F33" w:rsidRDefault="00247192" w:rsidP="00247192">
      <w:pPr>
        <w:tabs>
          <w:tab w:val="left" w:pos="567"/>
        </w:tabs>
        <w:jc w:val="both"/>
        <w:rPr>
          <w:rFonts w:ascii="Arial" w:hAnsi="Arial" w:cs="Arial"/>
          <w:i/>
          <w:iCs/>
          <w:spacing w:val="-3"/>
          <w:sz w:val="22"/>
          <w:szCs w:val="22"/>
        </w:rPr>
      </w:pPr>
      <w:r w:rsidRPr="002E7F33">
        <w:rPr>
          <w:rFonts w:ascii="Arial" w:hAnsi="Arial" w:cs="Arial"/>
          <w:i/>
          <w:iCs/>
          <w:spacing w:val="-3"/>
          <w:sz w:val="22"/>
          <w:szCs w:val="22"/>
        </w:rPr>
        <w:lastRenderedPageBreak/>
        <w:t>Procedure for the withdrawal of participatory status</w:t>
      </w:r>
    </w:p>
    <w:p w14:paraId="71FBEBEF" w14:textId="77777777" w:rsidR="00247192" w:rsidRPr="002E7F33" w:rsidRDefault="00247192" w:rsidP="00247192">
      <w:pPr>
        <w:tabs>
          <w:tab w:val="left" w:pos="567"/>
        </w:tabs>
        <w:jc w:val="both"/>
        <w:rPr>
          <w:rFonts w:ascii="Arial" w:hAnsi="Arial" w:cs="Arial"/>
          <w:spacing w:val="-3"/>
          <w:sz w:val="22"/>
          <w:szCs w:val="22"/>
        </w:rPr>
      </w:pPr>
    </w:p>
    <w:p w14:paraId="68971D4B" w14:textId="4676EF2A" w:rsidR="00247192" w:rsidRPr="002E7F33" w:rsidRDefault="00247192" w:rsidP="00247192">
      <w:pPr>
        <w:tabs>
          <w:tab w:val="left" w:pos="567"/>
        </w:tabs>
        <w:ind w:left="426" w:hanging="426"/>
        <w:jc w:val="both"/>
        <w:rPr>
          <w:rFonts w:ascii="Arial" w:hAnsi="Arial" w:cs="Arial"/>
          <w:spacing w:val="-3"/>
          <w:sz w:val="22"/>
          <w:szCs w:val="22"/>
        </w:rPr>
      </w:pPr>
      <w:r w:rsidRPr="002E7F33">
        <w:rPr>
          <w:rFonts w:ascii="Arial" w:hAnsi="Arial" w:cs="Arial"/>
          <w:spacing w:val="-3"/>
          <w:sz w:val="22"/>
          <w:szCs w:val="22"/>
        </w:rPr>
        <w:t>1.</w:t>
      </w:r>
      <w:r w:rsidRPr="002E7F33">
        <w:rPr>
          <w:rFonts w:ascii="Arial" w:hAnsi="Arial" w:cs="Arial"/>
          <w:spacing w:val="-3"/>
          <w:sz w:val="22"/>
          <w:szCs w:val="22"/>
        </w:rPr>
        <w:tab/>
        <w:t xml:space="preserve">In accordance with the rules set out in </w:t>
      </w:r>
      <w:hyperlink r:id="rId16" w:history="1">
        <w:r w:rsidR="00C5757A">
          <w:rPr>
            <w:rStyle w:val="Hyperlink"/>
            <w:rFonts w:ascii="Arial" w:hAnsi="Arial" w:cs="Arial"/>
            <w:spacing w:val="-3"/>
            <w:sz w:val="22"/>
            <w:szCs w:val="22"/>
          </w:rPr>
          <w:t>Committee of Ministers’ Resolution CM/Res(2016)3</w:t>
        </w:r>
      </w:hyperlink>
      <w:r w:rsidRPr="002E7F33">
        <w:rPr>
          <w:rFonts w:ascii="Arial" w:hAnsi="Arial" w:cs="Arial"/>
          <w:spacing w:val="-3"/>
          <w:sz w:val="22"/>
          <w:szCs w:val="22"/>
        </w:rPr>
        <w:t xml:space="preserve"> </w:t>
      </w:r>
      <w:r>
        <w:rPr>
          <w:rFonts w:ascii="Arial" w:hAnsi="Arial" w:cs="Arial"/>
          <w:spacing w:val="-3"/>
          <w:sz w:val="22"/>
          <w:szCs w:val="22"/>
        </w:rPr>
        <w:br/>
      </w:r>
      <w:r w:rsidRPr="002E7F33">
        <w:rPr>
          <w:rFonts w:ascii="Arial" w:hAnsi="Arial" w:cs="Arial"/>
          <w:spacing w:val="-3"/>
          <w:sz w:val="22"/>
          <w:szCs w:val="22"/>
        </w:rPr>
        <w:t>(</w:t>
      </w:r>
      <w:r>
        <w:rPr>
          <w:rFonts w:ascii="Arial" w:hAnsi="Arial" w:cs="Arial"/>
          <w:spacing w:val="-3"/>
          <w:sz w:val="22"/>
          <w:szCs w:val="22"/>
        </w:rPr>
        <w:t>Article</w:t>
      </w:r>
      <w:r w:rsidRPr="002E7F33">
        <w:rPr>
          <w:rFonts w:ascii="Arial" w:hAnsi="Arial" w:cs="Arial"/>
          <w:spacing w:val="-3"/>
          <w:sz w:val="22"/>
          <w:szCs w:val="22"/>
        </w:rPr>
        <w:t xml:space="preserve"> 10 of </w:t>
      </w:r>
      <w:r>
        <w:rPr>
          <w:rFonts w:ascii="Arial" w:hAnsi="Arial" w:cs="Arial"/>
          <w:spacing w:val="-3"/>
          <w:sz w:val="22"/>
          <w:szCs w:val="22"/>
        </w:rPr>
        <w:t>its appendix</w:t>
      </w:r>
      <w:r w:rsidRPr="002E7F33">
        <w:rPr>
          <w:rFonts w:ascii="Arial" w:hAnsi="Arial" w:cs="Arial"/>
          <w:spacing w:val="-3"/>
          <w:sz w:val="22"/>
          <w:szCs w:val="22"/>
        </w:rPr>
        <w:t xml:space="preserve">) on participatory status for international non-governmental organisations with the Council of Europe, the Secretary General may withdraw participatory status from an INGO if, </w:t>
      </w:r>
      <w:bookmarkStart w:id="2" w:name="_Hlk184106592"/>
      <w:r w:rsidRPr="002E7F33">
        <w:rPr>
          <w:rFonts w:ascii="Arial" w:hAnsi="Arial" w:cs="Arial"/>
          <w:spacing w:val="-3"/>
          <w:sz w:val="22"/>
          <w:szCs w:val="22"/>
        </w:rPr>
        <w:t>in his/her opinion</w:t>
      </w:r>
      <w:bookmarkEnd w:id="2"/>
      <w:r w:rsidRPr="002E7F33">
        <w:rPr>
          <w:rFonts w:ascii="Arial" w:hAnsi="Arial" w:cs="Arial"/>
          <w:spacing w:val="-3"/>
          <w:sz w:val="22"/>
          <w:szCs w:val="22"/>
        </w:rPr>
        <w:t>:</w:t>
      </w:r>
    </w:p>
    <w:p w14:paraId="084BAEA0" w14:textId="77777777" w:rsidR="00247192" w:rsidRPr="002E7F33" w:rsidRDefault="00247192" w:rsidP="00247192">
      <w:pPr>
        <w:tabs>
          <w:tab w:val="left" w:pos="567"/>
        </w:tabs>
        <w:jc w:val="both"/>
        <w:rPr>
          <w:rFonts w:ascii="Arial" w:hAnsi="Arial" w:cs="Arial"/>
          <w:spacing w:val="-3"/>
          <w:sz w:val="22"/>
          <w:szCs w:val="22"/>
        </w:rPr>
      </w:pPr>
    </w:p>
    <w:p w14:paraId="5A76E493" w14:textId="58BE5FFB" w:rsidR="00247192" w:rsidRPr="002E7F33" w:rsidRDefault="00247192" w:rsidP="00247192">
      <w:pPr>
        <w:ind w:left="851" w:hanging="425"/>
        <w:jc w:val="both"/>
        <w:rPr>
          <w:rFonts w:ascii="Arial" w:hAnsi="Arial" w:cs="Arial"/>
          <w:spacing w:val="-3"/>
          <w:sz w:val="22"/>
          <w:szCs w:val="22"/>
        </w:rPr>
      </w:pPr>
      <w:r w:rsidRPr="002E7F33">
        <w:rPr>
          <w:rFonts w:ascii="Arial" w:hAnsi="Arial" w:cs="Arial"/>
          <w:spacing w:val="-3"/>
          <w:sz w:val="22"/>
          <w:szCs w:val="22"/>
        </w:rPr>
        <w:t>a.</w:t>
      </w:r>
      <w:r w:rsidRPr="002E7F33">
        <w:rPr>
          <w:rFonts w:ascii="Arial" w:hAnsi="Arial" w:cs="Arial"/>
          <w:spacing w:val="-3"/>
          <w:sz w:val="22"/>
          <w:szCs w:val="22"/>
        </w:rPr>
        <w:tab/>
        <w:t xml:space="preserve">it has </w:t>
      </w:r>
      <w:bookmarkStart w:id="3" w:name="_Hlk47536074"/>
      <w:r w:rsidRPr="002E7F33">
        <w:rPr>
          <w:rFonts w:ascii="Arial" w:hAnsi="Arial" w:cs="Arial"/>
          <w:spacing w:val="-3"/>
          <w:sz w:val="22"/>
          <w:szCs w:val="22"/>
        </w:rPr>
        <w:t xml:space="preserve">failed to comply with its obligations under the rules set out in </w:t>
      </w:r>
      <w:r>
        <w:rPr>
          <w:rFonts w:ascii="Arial" w:hAnsi="Arial" w:cs="Arial"/>
          <w:spacing w:val="-3"/>
          <w:sz w:val="22"/>
          <w:szCs w:val="22"/>
        </w:rPr>
        <w:t>Articles</w:t>
      </w:r>
      <w:r w:rsidRPr="002E7F33">
        <w:rPr>
          <w:rFonts w:ascii="Arial" w:hAnsi="Arial" w:cs="Arial"/>
          <w:spacing w:val="-3"/>
          <w:sz w:val="22"/>
          <w:szCs w:val="22"/>
        </w:rPr>
        <w:t xml:space="preserve"> 2 and 4 of </w:t>
      </w:r>
      <w:r w:rsidRPr="008404E1">
        <w:rPr>
          <w:rFonts w:ascii="Arial" w:hAnsi="Arial" w:cs="Arial"/>
          <w:spacing w:val="-3"/>
          <w:sz w:val="22"/>
          <w:szCs w:val="22"/>
        </w:rPr>
        <w:t>Resolution (2016)3</w:t>
      </w:r>
      <w:r>
        <w:rPr>
          <w:rFonts w:ascii="Arial" w:hAnsi="Arial" w:cs="Arial"/>
          <w:spacing w:val="-3"/>
          <w:sz w:val="22"/>
          <w:szCs w:val="22"/>
        </w:rPr>
        <w:t xml:space="preserve"> (“the Resolution”</w:t>
      </w:r>
      <w:proofErr w:type="gramStart"/>
      <w:r>
        <w:rPr>
          <w:rFonts w:ascii="Arial" w:hAnsi="Arial" w:cs="Arial"/>
          <w:spacing w:val="-3"/>
          <w:sz w:val="22"/>
          <w:szCs w:val="22"/>
        </w:rPr>
        <w:t>)</w:t>
      </w:r>
      <w:r w:rsidRPr="002E7F33">
        <w:rPr>
          <w:rFonts w:ascii="Arial" w:hAnsi="Arial" w:cs="Arial"/>
          <w:spacing w:val="-3"/>
          <w:sz w:val="22"/>
          <w:szCs w:val="22"/>
        </w:rPr>
        <w:t>;</w:t>
      </w:r>
      <w:bookmarkEnd w:id="3"/>
      <w:proofErr w:type="gramEnd"/>
      <w:r w:rsidRPr="002E7F33">
        <w:rPr>
          <w:rFonts w:ascii="Arial" w:hAnsi="Arial" w:cs="Arial"/>
          <w:spacing w:val="-3"/>
          <w:sz w:val="22"/>
          <w:szCs w:val="22"/>
        </w:rPr>
        <w:t xml:space="preserve"> </w:t>
      </w:r>
    </w:p>
    <w:p w14:paraId="1E2BBAF0" w14:textId="0C159184" w:rsidR="00247192" w:rsidRPr="002E7F33" w:rsidRDefault="00247192" w:rsidP="00247192">
      <w:pPr>
        <w:ind w:left="851" w:hanging="425"/>
        <w:jc w:val="both"/>
        <w:rPr>
          <w:rFonts w:ascii="Arial" w:hAnsi="Arial" w:cs="Arial"/>
          <w:spacing w:val="-3"/>
          <w:sz w:val="22"/>
          <w:szCs w:val="22"/>
        </w:rPr>
      </w:pPr>
      <w:r w:rsidRPr="002E7F33">
        <w:rPr>
          <w:rFonts w:ascii="Arial" w:hAnsi="Arial" w:cs="Arial"/>
          <w:spacing w:val="-3"/>
          <w:sz w:val="22"/>
          <w:szCs w:val="22"/>
        </w:rPr>
        <w:t>b.</w:t>
      </w:r>
      <w:r w:rsidRPr="002E7F33">
        <w:rPr>
          <w:rFonts w:ascii="Arial" w:hAnsi="Arial" w:cs="Arial"/>
          <w:spacing w:val="-3"/>
          <w:sz w:val="22"/>
          <w:szCs w:val="22"/>
        </w:rPr>
        <w:tab/>
        <w:t xml:space="preserve">it has taken any action which is not in keeping with participatory status and the values and standards of the Council of </w:t>
      </w:r>
      <w:proofErr w:type="gramStart"/>
      <w:r w:rsidRPr="002E7F33">
        <w:rPr>
          <w:rFonts w:ascii="Arial" w:hAnsi="Arial" w:cs="Arial"/>
          <w:spacing w:val="-3"/>
          <w:sz w:val="22"/>
          <w:szCs w:val="22"/>
        </w:rPr>
        <w:t>Europe</w:t>
      </w:r>
      <w:r w:rsidR="00F53D9E">
        <w:rPr>
          <w:rFonts w:ascii="Arial" w:hAnsi="Arial" w:cs="Arial"/>
          <w:spacing w:val="-3"/>
          <w:sz w:val="22"/>
          <w:szCs w:val="22"/>
        </w:rPr>
        <w:t>;</w:t>
      </w:r>
      <w:proofErr w:type="gramEnd"/>
    </w:p>
    <w:p w14:paraId="0EAF535F" w14:textId="77777777" w:rsidR="00247192" w:rsidRPr="002E7F33" w:rsidRDefault="00247192" w:rsidP="00247192">
      <w:pPr>
        <w:ind w:left="851" w:hanging="425"/>
        <w:jc w:val="both"/>
        <w:rPr>
          <w:rFonts w:ascii="Arial" w:hAnsi="Arial" w:cs="Arial"/>
          <w:spacing w:val="-3"/>
          <w:sz w:val="22"/>
          <w:szCs w:val="22"/>
        </w:rPr>
      </w:pPr>
      <w:r w:rsidRPr="002E7F33">
        <w:rPr>
          <w:rFonts w:ascii="Arial" w:hAnsi="Arial" w:cs="Arial"/>
          <w:spacing w:val="-3"/>
          <w:sz w:val="22"/>
          <w:szCs w:val="22"/>
        </w:rPr>
        <w:t>c.</w:t>
      </w:r>
      <w:r w:rsidRPr="002E7F33">
        <w:rPr>
          <w:rFonts w:ascii="Arial" w:hAnsi="Arial" w:cs="Arial"/>
          <w:spacing w:val="-3"/>
          <w:sz w:val="22"/>
          <w:szCs w:val="22"/>
        </w:rPr>
        <w:tab/>
        <w:t>it no longer has any activity included in the Council of Europe's programme of activities.</w:t>
      </w:r>
    </w:p>
    <w:p w14:paraId="771E103E" w14:textId="77777777" w:rsidR="00247192" w:rsidRPr="002E7F33" w:rsidRDefault="00247192" w:rsidP="00247192">
      <w:pPr>
        <w:tabs>
          <w:tab w:val="left" w:pos="567"/>
        </w:tabs>
        <w:jc w:val="both"/>
        <w:rPr>
          <w:rFonts w:ascii="Arial" w:hAnsi="Arial" w:cs="Arial"/>
          <w:spacing w:val="-3"/>
          <w:sz w:val="22"/>
          <w:szCs w:val="22"/>
        </w:rPr>
      </w:pPr>
    </w:p>
    <w:p w14:paraId="57620538" w14:textId="27ED6EE4" w:rsidR="00247192" w:rsidRPr="002E7F33" w:rsidRDefault="00247192" w:rsidP="00247192">
      <w:pPr>
        <w:tabs>
          <w:tab w:val="left" w:pos="567"/>
        </w:tabs>
        <w:ind w:left="426" w:hanging="426"/>
        <w:jc w:val="both"/>
        <w:rPr>
          <w:rFonts w:ascii="Arial" w:hAnsi="Arial" w:cs="Arial"/>
          <w:spacing w:val="-3"/>
          <w:sz w:val="22"/>
          <w:szCs w:val="22"/>
        </w:rPr>
      </w:pPr>
      <w:r w:rsidRPr="002E7F33">
        <w:rPr>
          <w:rFonts w:ascii="Arial" w:hAnsi="Arial" w:cs="Arial"/>
          <w:spacing w:val="-3"/>
          <w:sz w:val="22"/>
          <w:szCs w:val="22"/>
        </w:rPr>
        <w:t>2.</w:t>
      </w:r>
      <w:r w:rsidRPr="002E7F33">
        <w:rPr>
          <w:rFonts w:ascii="Arial" w:hAnsi="Arial" w:cs="Arial"/>
          <w:spacing w:val="-3"/>
          <w:sz w:val="22"/>
          <w:szCs w:val="22"/>
        </w:rPr>
        <w:tab/>
        <w:t>To this end</w:t>
      </w:r>
      <w:r w:rsidR="00F53D9E">
        <w:rPr>
          <w:rFonts w:ascii="Arial" w:hAnsi="Arial" w:cs="Arial"/>
          <w:spacing w:val="-3"/>
          <w:sz w:val="22"/>
          <w:szCs w:val="22"/>
        </w:rPr>
        <w:t>,</w:t>
      </w:r>
      <w:r w:rsidRPr="002E7F33">
        <w:rPr>
          <w:rFonts w:ascii="Arial" w:hAnsi="Arial" w:cs="Arial"/>
          <w:spacing w:val="-3"/>
          <w:sz w:val="22"/>
          <w:szCs w:val="22"/>
        </w:rPr>
        <w:t xml:space="preserve"> the </w:t>
      </w:r>
      <w:r w:rsidR="00577AAC">
        <w:rPr>
          <w:rFonts w:ascii="Arial" w:hAnsi="Arial" w:cs="Arial"/>
          <w:spacing w:val="-3"/>
          <w:sz w:val="22"/>
          <w:szCs w:val="22"/>
        </w:rPr>
        <w:t>Secretariat</w:t>
      </w:r>
      <w:r w:rsidR="00704350">
        <w:rPr>
          <w:rFonts w:ascii="Arial" w:hAnsi="Arial" w:cs="Arial"/>
          <w:spacing w:val="-3"/>
          <w:sz w:val="22"/>
          <w:szCs w:val="22"/>
        </w:rPr>
        <w:t xml:space="preserve"> </w:t>
      </w:r>
      <w:r w:rsidRPr="002E7F33">
        <w:rPr>
          <w:rFonts w:ascii="Arial" w:hAnsi="Arial" w:cs="Arial"/>
          <w:spacing w:val="-3"/>
          <w:sz w:val="22"/>
          <w:szCs w:val="22"/>
        </w:rPr>
        <w:t xml:space="preserve">shall review periodically the list of INGOs with participatory status. The review shall be based on the report submitted by the INGOs every four years or, in the case of </w:t>
      </w:r>
      <w:r>
        <w:rPr>
          <w:rFonts w:ascii="Arial" w:hAnsi="Arial" w:cs="Arial"/>
          <w:spacing w:val="-3"/>
          <w:sz w:val="22"/>
          <w:szCs w:val="22"/>
        </w:rPr>
        <w:t>Articles</w:t>
      </w:r>
      <w:r w:rsidRPr="002E7F33">
        <w:rPr>
          <w:rFonts w:ascii="Arial" w:hAnsi="Arial" w:cs="Arial"/>
          <w:spacing w:val="-3"/>
          <w:sz w:val="22"/>
          <w:szCs w:val="22"/>
        </w:rPr>
        <w:t xml:space="preserve"> 10.a and 10.b, on an ad hoc report requested by the </w:t>
      </w:r>
      <w:r w:rsidR="00577AAC">
        <w:rPr>
          <w:rFonts w:ascii="Arial" w:hAnsi="Arial" w:cs="Arial"/>
          <w:spacing w:val="-3"/>
          <w:sz w:val="22"/>
          <w:szCs w:val="22"/>
        </w:rPr>
        <w:t>Secretariat</w:t>
      </w:r>
      <w:r w:rsidRPr="002E7F33">
        <w:rPr>
          <w:rFonts w:ascii="Arial" w:hAnsi="Arial" w:cs="Arial"/>
          <w:spacing w:val="-3"/>
          <w:sz w:val="22"/>
          <w:szCs w:val="22"/>
        </w:rPr>
        <w:t>. The current review covers the period 20</w:t>
      </w:r>
      <w:r>
        <w:rPr>
          <w:rFonts w:ascii="Arial" w:hAnsi="Arial" w:cs="Arial"/>
          <w:spacing w:val="-3"/>
          <w:sz w:val="22"/>
          <w:szCs w:val="22"/>
        </w:rPr>
        <w:t>20</w:t>
      </w:r>
      <w:r w:rsidRPr="002E7F33">
        <w:rPr>
          <w:rFonts w:ascii="Arial" w:hAnsi="Arial" w:cs="Arial"/>
          <w:spacing w:val="-3"/>
          <w:sz w:val="22"/>
          <w:szCs w:val="22"/>
        </w:rPr>
        <w:t>-20</w:t>
      </w:r>
      <w:r>
        <w:rPr>
          <w:rFonts w:ascii="Arial" w:hAnsi="Arial" w:cs="Arial"/>
          <w:spacing w:val="-3"/>
          <w:sz w:val="22"/>
          <w:szCs w:val="22"/>
        </w:rPr>
        <w:t>23</w:t>
      </w:r>
      <w:r w:rsidR="00380CC9">
        <w:rPr>
          <w:rFonts w:ascii="Arial" w:hAnsi="Arial" w:cs="Arial"/>
          <w:spacing w:val="-3"/>
          <w:sz w:val="22"/>
          <w:szCs w:val="22"/>
        </w:rPr>
        <w:t xml:space="preserve"> and is based on the </w:t>
      </w:r>
      <w:r w:rsidR="0096733B">
        <w:rPr>
          <w:rFonts w:ascii="Arial" w:hAnsi="Arial" w:cs="Arial"/>
          <w:spacing w:val="-3"/>
          <w:sz w:val="22"/>
          <w:szCs w:val="22"/>
        </w:rPr>
        <w:t xml:space="preserve">quadrennial </w:t>
      </w:r>
      <w:r w:rsidR="00380CC9">
        <w:rPr>
          <w:rFonts w:ascii="Arial" w:hAnsi="Arial" w:cs="Arial"/>
          <w:spacing w:val="-3"/>
          <w:sz w:val="22"/>
          <w:szCs w:val="22"/>
        </w:rPr>
        <w:t>reports submitted by the INGOs in 2024</w:t>
      </w:r>
      <w:r w:rsidRPr="002E7F33">
        <w:rPr>
          <w:rFonts w:ascii="Arial" w:hAnsi="Arial" w:cs="Arial"/>
          <w:spacing w:val="-3"/>
          <w:sz w:val="22"/>
          <w:szCs w:val="22"/>
        </w:rPr>
        <w:t>.</w:t>
      </w:r>
    </w:p>
    <w:p w14:paraId="666F285B" w14:textId="77777777" w:rsidR="00247192" w:rsidRPr="002E7F33" w:rsidRDefault="00247192" w:rsidP="00247192">
      <w:pPr>
        <w:tabs>
          <w:tab w:val="left" w:pos="567"/>
        </w:tabs>
        <w:ind w:left="426" w:hanging="426"/>
        <w:jc w:val="both"/>
        <w:rPr>
          <w:rFonts w:ascii="Arial" w:hAnsi="Arial" w:cs="Arial"/>
          <w:spacing w:val="-3"/>
          <w:sz w:val="22"/>
          <w:szCs w:val="22"/>
        </w:rPr>
      </w:pPr>
    </w:p>
    <w:p w14:paraId="261B83A6" w14:textId="40B74202" w:rsidR="00247192" w:rsidRPr="002E7F33" w:rsidRDefault="00E64381" w:rsidP="00247192">
      <w:pPr>
        <w:tabs>
          <w:tab w:val="left" w:pos="567"/>
        </w:tabs>
        <w:ind w:left="426" w:hanging="426"/>
        <w:jc w:val="both"/>
        <w:rPr>
          <w:rFonts w:ascii="Arial" w:hAnsi="Arial" w:cs="Arial"/>
          <w:spacing w:val="-3"/>
          <w:sz w:val="22"/>
          <w:szCs w:val="22"/>
        </w:rPr>
      </w:pPr>
      <w:r>
        <w:rPr>
          <w:rFonts w:ascii="Arial" w:hAnsi="Arial" w:cs="Arial"/>
          <w:spacing w:val="-3"/>
          <w:sz w:val="22"/>
          <w:szCs w:val="22"/>
        </w:rPr>
        <w:t>3</w:t>
      </w:r>
      <w:r w:rsidR="00247192" w:rsidRPr="002E7F33">
        <w:rPr>
          <w:rFonts w:ascii="Arial" w:hAnsi="Arial" w:cs="Arial"/>
          <w:spacing w:val="-3"/>
          <w:sz w:val="22"/>
          <w:szCs w:val="22"/>
        </w:rPr>
        <w:t>.</w:t>
      </w:r>
      <w:r w:rsidR="00247192" w:rsidRPr="002E7F33">
        <w:rPr>
          <w:rFonts w:ascii="Arial" w:hAnsi="Arial" w:cs="Arial"/>
          <w:spacing w:val="-3"/>
          <w:sz w:val="22"/>
          <w:szCs w:val="22"/>
        </w:rPr>
        <w:tab/>
        <w:t xml:space="preserve">In application </w:t>
      </w:r>
      <w:r w:rsidR="003B3424" w:rsidRPr="002E7F33">
        <w:rPr>
          <w:rFonts w:ascii="Arial" w:hAnsi="Arial" w:cs="Arial"/>
          <w:spacing w:val="-3"/>
          <w:sz w:val="22"/>
          <w:szCs w:val="22"/>
        </w:rPr>
        <w:t xml:space="preserve">of </w:t>
      </w:r>
      <w:r w:rsidR="00247192">
        <w:rPr>
          <w:rFonts w:ascii="Arial" w:hAnsi="Arial" w:cs="Arial"/>
          <w:spacing w:val="-3"/>
          <w:sz w:val="22"/>
          <w:szCs w:val="22"/>
        </w:rPr>
        <w:t>Article</w:t>
      </w:r>
      <w:r w:rsidR="00247192" w:rsidRPr="002E7F33">
        <w:rPr>
          <w:rFonts w:ascii="Arial" w:hAnsi="Arial" w:cs="Arial"/>
          <w:spacing w:val="-3"/>
          <w:sz w:val="22"/>
          <w:szCs w:val="22"/>
        </w:rPr>
        <w:t xml:space="preserve"> 12</w:t>
      </w:r>
      <w:r w:rsidR="00F53D9E">
        <w:rPr>
          <w:rFonts w:ascii="Arial" w:hAnsi="Arial" w:cs="Arial"/>
          <w:spacing w:val="-3"/>
          <w:sz w:val="22"/>
          <w:szCs w:val="22"/>
        </w:rPr>
        <w:t xml:space="preserve"> </w:t>
      </w:r>
      <w:r w:rsidR="008F1944">
        <w:rPr>
          <w:rFonts w:ascii="Arial" w:hAnsi="Arial" w:cs="Arial"/>
          <w:spacing w:val="-3"/>
          <w:sz w:val="22"/>
          <w:szCs w:val="22"/>
        </w:rPr>
        <w:t xml:space="preserve">of the </w:t>
      </w:r>
      <w:r w:rsidR="008F1944" w:rsidRPr="0018126C">
        <w:rPr>
          <w:rFonts w:ascii="Arial" w:hAnsi="Arial" w:cs="Arial"/>
          <w:spacing w:val="-3"/>
          <w:sz w:val="22"/>
          <w:szCs w:val="22"/>
        </w:rPr>
        <w:t>Resolution</w:t>
      </w:r>
      <w:r w:rsidR="00247192" w:rsidRPr="002E7F33">
        <w:rPr>
          <w:rFonts w:ascii="Arial" w:hAnsi="Arial" w:cs="Arial"/>
          <w:spacing w:val="-3"/>
          <w:sz w:val="22"/>
          <w:szCs w:val="22"/>
        </w:rPr>
        <w:t xml:space="preserve">, the </w:t>
      </w:r>
      <w:r w:rsidR="00577AAC">
        <w:rPr>
          <w:rFonts w:ascii="Arial" w:hAnsi="Arial" w:cs="Arial"/>
          <w:spacing w:val="-3"/>
          <w:sz w:val="22"/>
          <w:szCs w:val="22"/>
        </w:rPr>
        <w:t xml:space="preserve">relevant </w:t>
      </w:r>
      <w:r w:rsidR="00247192" w:rsidRPr="002E7F33">
        <w:rPr>
          <w:rFonts w:ascii="Arial" w:hAnsi="Arial" w:cs="Arial"/>
          <w:spacing w:val="-3"/>
          <w:sz w:val="22"/>
          <w:szCs w:val="22"/>
        </w:rPr>
        <w:t xml:space="preserve">INGOs </w:t>
      </w:r>
      <w:r w:rsidR="00577AAC">
        <w:rPr>
          <w:rFonts w:ascii="Arial" w:hAnsi="Arial" w:cs="Arial"/>
          <w:spacing w:val="-3"/>
          <w:sz w:val="22"/>
          <w:szCs w:val="22"/>
        </w:rPr>
        <w:t>have been informed of the</w:t>
      </w:r>
      <w:r w:rsidR="00247192" w:rsidRPr="002E7F33">
        <w:rPr>
          <w:rFonts w:ascii="Arial" w:hAnsi="Arial" w:cs="Arial"/>
          <w:spacing w:val="-3"/>
          <w:sz w:val="22"/>
          <w:szCs w:val="22"/>
        </w:rPr>
        <w:t xml:space="preserve"> intention to withdraw participatory status </w:t>
      </w:r>
      <w:proofErr w:type="gramStart"/>
      <w:r w:rsidR="00247192" w:rsidRPr="002E7F33">
        <w:rPr>
          <w:rFonts w:ascii="Arial" w:hAnsi="Arial" w:cs="Arial"/>
          <w:spacing w:val="-3"/>
          <w:sz w:val="22"/>
          <w:szCs w:val="22"/>
        </w:rPr>
        <w:t>in order to</w:t>
      </w:r>
      <w:proofErr w:type="gramEnd"/>
      <w:r w:rsidR="00247192" w:rsidRPr="002E7F33">
        <w:rPr>
          <w:rFonts w:ascii="Arial" w:hAnsi="Arial" w:cs="Arial"/>
          <w:spacing w:val="-3"/>
          <w:sz w:val="22"/>
          <w:szCs w:val="22"/>
        </w:rPr>
        <w:t xml:space="preserve"> give them an opportunity to present their observations within 30 calendar days.</w:t>
      </w:r>
    </w:p>
    <w:p w14:paraId="0896490E" w14:textId="77777777" w:rsidR="00247192" w:rsidRPr="002E7F33" w:rsidRDefault="00247192" w:rsidP="00247192">
      <w:pPr>
        <w:tabs>
          <w:tab w:val="left" w:pos="567"/>
        </w:tabs>
        <w:ind w:left="426" w:hanging="426"/>
        <w:jc w:val="both"/>
        <w:rPr>
          <w:rFonts w:ascii="Arial" w:hAnsi="Arial" w:cs="Arial"/>
          <w:spacing w:val="-3"/>
          <w:sz w:val="22"/>
          <w:szCs w:val="22"/>
        </w:rPr>
      </w:pPr>
    </w:p>
    <w:p w14:paraId="087D5816" w14:textId="3D609E62" w:rsidR="00247192" w:rsidRPr="002E7F33" w:rsidRDefault="00E64381" w:rsidP="00247192">
      <w:pPr>
        <w:tabs>
          <w:tab w:val="left" w:pos="567"/>
        </w:tabs>
        <w:ind w:left="426" w:hanging="426"/>
        <w:jc w:val="both"/>
        <w:rPr>
          <w:rFonts w:ascii="Arial" w:hAnsi="Arial" w:cs="Arial"/>
          <w:spacing w:val="-3"/>
          <w:sz w:val="22"/>
          <w:szCs w:val="22"/>
        </w:rPr>
      </w:pPr>
      <w:r>
        <w:rPr>
          <w:rFonts w:ascii="Arial" w:hAnsi="Arial" w:cs="Arial"/>
          <w:spacing w:val="-3"/>
          <w:sz w:val="22"/>
          <w:szCs w:val="22"/>
        </w:rPr>
        <w:t>4</w:t>
      </w:r>
      <w:r w:rsidR="00247192" w:rsidRPr="002E7F33">
        <w:rPr>
          <w:rFonts w:ascii="Arial" w:hAnsi="Arial" w:cs="Arial"/>
          <w:spacing w:val="-3"/>
          <w:sz w:val="22"/>
          <w:szCs w:val="22"/>
        </w:rPr>
        <w:t>.</w:t>
      </w:r>
      <w:r w:rsidR="00247192" w:rsidRPr="002E7F33">
        <w:rPr>
          <w:rFonts w:ascii="Arial" w:hAnsi="Arial" w:cs="Arial"/>
          <w:spacing w:val="-3"/>
          <w:sz w:val="22"/>
          <w:szCs w:val="22"/>
        </w:rPr>
        <w:tab/>
        <w:t>In application</w:t>
      </w:r>
      <w:r w:rsidR="003B3424">
        <w:rPr>
          <w:rFonts w:ascii="Arial" w:hAnsi="Arial" w:cs="Arial"/>
          <w:spacing w:val="-3"/>
          <w:sz w:val="22"/>
          <w:szCs w:val="22"/>
        </w:rPr>
        <w:t xml:space="preserve"> </w:t>
      </w:r>
      <w:r w:rsidR="00247192" w:rsidRPr="002E7F33">
        <w:rPr>
          <w:rFonts w:ascii="Arial" w:hAnsi="Arial" w:cs="Arial"/>
          <w:spacing w:val="-3"/>
          <w:sz w:val="22"/>
          <w:szCs w:val="22"/>
        </w:rPr>
        <w:t xml:space="preserve">of </w:t>
      </w:r>
      <w:r w:rsidR="00247192">
        <w:rPr>
          <w:rFonts w:ascii="Arial" w:hAnsi="Arial" w:cs="Arial"/>
          <w:spacing w:val="-3"/>
          <w:sz w:val="22"/>
          <w:szCs w:val="22"/>
        </w:rPr>
        <w:t>Article</w:t>
      </w:r>
      <w:r w:rsidR="00247192" w:rsidRPr="002E7F33">
        <w:rPr>
          <w:rFonts w:ascii="Arial" w:hAnsi="Arial" w:cs="Arial"/>
          <w:spacing w:val="-3"/>
          <w:sz w:val="22"/>
          <w:szCs w:val="22"/>
        </w:rPr>
        <w:t xml:space="preserve"> 13</w:t>
      </w:r>
      <w:r w:rsidR="008F1944">
        <w:rPr>
          <w:rFonts w:ascii="Arial" w:hAnsi="Arial" w:cs="Arial"/>
          <w:spacing w:val="-3"/>
          <w:sz w:val="22"/>
          <w:szCs w:val="22"/>
        </w:rPr>
        <w:t xml:space="preserve"> of the Resolution</w:t>
      </w:r>
      <w:r w:rsidR="00247192" w:rsidRPr="002E7F33">
        <w:rPr>
          <w:rFonts w:ascii="Arial" w:hAnsi="Arial" w:cs="Arial"/>
          <w:spacing w:val="-3"/>
          <w:sz w:val="22"/>
          <w:szCs w:val="22"/>
        </w:rPr>
        <w:t xml:space="preserve">, the Secretariat communicated the names of the INGOs concerned to the Standing Committee of the Conference of INGOs. The opinion of the Standing Committee was received within the required 30 calendar days and has been </w:t>
      </w:r>
      <w:proofErr w:type="gramStart"/>
      <w:r w:rsidR="00247192" w:rsidRPr="002E7F33">
        <w:rPr>
          <w:rFonts w:ascii="Arial" w:hAnsi="Arial" w:cs="Arial"/>
          <w:spacing w:val="-3"/>
          <w:sz w:val="22"/>
          <w:szCs w:val="22"/>
        </w:rPr>
        <w:t>taken into account</w:t>
      </w:r>
      <w:proofErr w:type="gramEnd"/>
      <w:r w:rsidR="00247192" w:rsidRPr="002E7F33">
        <w:rPr>
          <w:rFonts w:ascii="Arial" w:hAnsi="Arial" w:cs="Arial"/>
          <w:spacing w:val="-3"/>
          <w:sz w:val="22"/>
          <w:szCs w:val="22"/>
        </w:rPr>
        <w:t>.</w:t>
      </w:r>
    </w:p>
    <w:p w14:paraId="4BA8E7BC" w14:textId="77777777" w:rsidR="00247192" w:rsidRPr="002E7F33" w:rsidRDefault="00247192" w:rsidP="00247192">
      <w:pPr>
        <w:tabs>
          <w:tab w:val="left" w:pos="567"/>
        </w:tabs>
        <w:jc w:val="both"/>
        <w:rPr>
          <w:rFonts w:ascii="Arial" w:hAnsi="Arial" w:cs="Arial"/>
          <w:spacing w:val="-3"/>
          <w:sz w:val="22"/>
          <w:szCs w:val="22"/>
        </w:rPr>
      </w:pPr>
    </w:p>
    <w:p w14:paraId="29CEE36D" w14:textId="6E6FFC54" w:rsidR="00247192" w:rsidRPr="002E7F33" w:rsidRDefault="00E64381" w:rsidP="00247192">
      <w:pPr>
        <w:tabs>
          <w:tab w:val="left" w:pos="567"/>
        </w:tabs>
        <w:ind w:left="426" w:hanging="426"/>
        <w:jc w:val="both"/>
        <w:rPr>
          <w:rFonts w:ascii="Arial" w:hAnsi="Arial" w:cs="Arial"/>
          <w:spacing w:val="-3"/>
          <w:sz w:val="22"/>
          <w:szCs w:val="22"/>
        </w:rPr>
      </w:pPr>
      <w:r>
        <w:rPr>
          <w:rFonts w:ascii="Arial" w:hAnsi="Arial" w:cs="Arial"/>
          <w:spacing w:val="-3"/>
          <w:sz w:val="22"/>
          <w:szCs w:val="22"/>
        </w:rPr>
        <w:t>5</w:t>
      </w:r>
      <w:r w:rsidR="00247192" w:rsidRPr="002E7F33">
        <w:rPr>
          <w:rFonts w:ascii="Arial" w:hAnsi="Arial" w:cs="Arial"/>
          <w:spacing w:val="-3"/>
          <w:sz w:val="22"/>
          <w:szCs w:val="22"/>
        </w:rPr>
        <w:t>.</w:t>
      </w:r>
      <w:r w:rsidR="00247192" w:rsidRPr="002E7F33">
        <w:rPr>
          <w:rFonts w:ascii="Arial" w:hAnsi="Arial" w:cs="Arial"/>
          <w:spacing w:val="-3"/>
          <w:sz w:val="22"/>
          <w:szCs w:val="22"/>
        </w:rPr>
        <w:tab/>
        <w:t xml:space="preserve">The withdrawal of participatory status from the INGOs </w:t>
      </w:r>
      <w:r w:rsidR="00577AAC">
        <w:rPr>
          <w:rFonts w:ascii="Arial" w:hAnsi="Arial" w:cs="Arial"/>
          <w:spacing w:val="-3"/>
          <w:sz w:val="22"/>
          <w:szCs w:val="22"/>
        </w:rPr>
        <w:t>is</w:t>
      </w:r>
      <w:r w:rsidR="00247192" w:rsidRPr="002E7F33">
        <w:rPr>
          <w:rFonts w:ascii="Arial" w:hAnsi="Arial" w:cs="Arial"/>
          <w:spacing w:val="-3"/>
          <w:sz w:val="22"/>
          <w:szCs w:val="22"/>
        </w:rPr>
        <w:t xml:space="preserve"> the subject of a reasoned decision (</w:t>
      </w:r>
      <w:r w:rsidR="00247192">
        <w:rPr>
          <w:rFonts w:ascii="Arial" w:hAnsi="Arial" w:cs="Arial"/>
          <w:spacing w:val="-3"/>
          <w:sz w:val="22"/>
          <w:szCs w:val="22"/>
        </w:rPr>
        <w:t>Article</w:t>
      </w:r>
      <w:r w:rsidR="00247192" w:rsidRPr="002E7F33">
        <w:rPr>
          <w:rFonts w:ascii="Arial" w:hAnsi="Arial" w:cs="Arial"/>
          <w:spacing w:val="-3"/>
          <w:sz w:val="22"/>
          <w:szCs w:val="22"/>
        </w:rPr>
        <w:t xml:space="preserve"> 14</w:t>
      </w:r>
      <w:r w:rsidR="008F1944">
        <w:rPr>
          <w:rFonts w:ascii="Arial" w:hAnsi="Arial" w:cs="Arial"/>
          <w:spacing w:val="-3"/>
          <w:sz w:val="22"/>
          <w:szCs w:val="22"/>
        </w:rPr>
        <w:t xml:space="preserve"> of the Resolution</w:t>
      </w:r>
      <w:r w:rsidR="00247192" w:rsidRPr="002E7F33">
        <w:rPr>
          <w:rFonts w:ascii="Arial" w:hAnsi="Arial" w:cs="Arial"/>
          <w:spacing w:val="-3"/>
          <w:sz w:val="22"/>
          <w:szCs w:val="22"/>
        </w:rPr>
        <w:t>).</w:t>
      </w:r>
    </w:p>
    <w:p w14:paraId="00F7950F" w14:textId="77777777" w:rsidR="00247192" w:rsidRPr="002E7F33" w:rsidRDefault="00247192" w:rsidP="00247192">
      <w:pPr>
        <w:tabs>
          <w:tab w:val="left" w:pos="567"/>
        </w:tabs>
        <w:ind w:left="426" w:hanging="426"/>
        <w:jc w:val="both"/>
        <w:rPr>
          <w:rFonts w:ascii="Arial" w:hAnsi="Arial" w:cs="Arial"/>
          <w:spacing w:val="-3"/>
          <w:sz w:val="22"/>
          <w:szCs w:val="22"/>
        </w:rPr>
      </w:pPr>
    </w:p>
    <w:p w14:paraId="351E065D" w14:textId="003EF5E4" w:rsidR="00247192" w:rsidRPr="002E7F33" w:rsidRDefault="00E64381" w:rsidP="00247192">
      <w:pPr>
        <w:tabs>
          <w:tab w:val="left" w:pos="567"/>
        </w:tabs>
        <w:ind w:left="426" w:hanging="426"/>
        <w:jc w:val="both"/>
        <w:rPr>
          <w:rFonts w:ascii="Arial" w:hAnsi="Arial" w:cs="Arial"/>
          <w:spacing w:val="-3"/>
          <w:sz w:val="22"/>
          <w:szCs w:val="22"/>
        </w:rPr>
      </w:pPr>
      <w:r>
        <w:rPr>
          <w:rFonts w:ascii="Arial" w:hAnsi="Arial" w:cs="Arial"/>
          <w:spacing w:val="-3"/>
          <w:sz w:val="22"/>
          <w:szCs w:val="22"/>
        </w:rPr>
        <w:t>6</w:t>
      </w:r>
      <w:r w:rsidR="00247192" w:rsidRPr="002E7F33">
        <w:rPr>
          <w:rFonts w:ascii="Arial" w:hAnsi="Arial" w:cs="Arial"/>
          <w:spacing w:val="-3"/>
          <w:sz w:val="22"/>
          <w:szCs w:val="22"/>
        </w:rPr>
        <w:t>.</w:t>
      </w:r>
      <w:r w:rsidR="00247192" w:rsidRPr="002E7F33">
        <w:rPr>
          <w:rFonts w:ascii="Arial" w:hAnsi="Arial" w:cs="Arial"/>
          <w:spacing w:val="-3"/>
          <w:sz w:val="22"/>
          <w:szCs w:val="22"/>
        </w:rPr>
        <w:tab/>
        <w:t xml:space="preserve">In application of </w:t>
      </w:r>
      <w:r w:rsidR="00247192">
        <w:rPr>
          <w:rFonts w:ascii="Arial" w:hAnsi="Arial" w:cs="Arial"/>
          <w:spacing w:val="-3"/>
          <w:sz w:val="22"/>
          <w:szCs w:val="22"/>
        </w:rPr>
        <w:t>Article</w:t>
      </w:r>
      <w:r w:rsidR="00247192" w:rsidRPr="002E7F33">
        <w:rPr>
          <w:rFonts w:ascii="Arial" w:hAnsi="Arial" w:cs="Arial"/>
          <w:spacing w:val="-3"/>
          <w:sz w:val="22"/>
          <w:szCs w:val="22"/>
        </w:rPr>
        <w:t xml:space="preserve"> 15 of the Resolution, </w:t>
      </w:r>
      <w:r w:rsidR="00577AAC">
        <w:rPr>
          <w:rFonts w:ascii="Arial" w:hAnsi="Arial" w:cs="Arial"/>
          <w:spacing w:val="-3"/>
          <w:sz w:val="22"/>
          <w:szCs w:val="22"/>
        </w:rPr>
        <w:t xml:space="preserve">the </w:t>
      </w:r>
      <w:r w:rsidR="00247192" w:rsidRPr="002E7F33">
        <w:rPr>
          <w:rFonts w:ascii="Arial" w:hAnsi="Arial" w:cs="Arial"/>
          <w:spacing w:val="-3"/>
          <w:sz w:val="22"/>
          <w:szCs w:val="22"/>
        </w:rPr>
        <w:t xml:space="preserve">decision </w:t>
      </w:r>
      <w:r w:rsidR="00577AAC">
        <w:rPr>
          <w:rFonts w:ascii="Arial" w:hAnsi="Arial" w:cs="Arial"/>
          <w:spacing w:val="-3"/>
          <w:sz w:val="22"/>
          <w:szCs w:val="22"/>
        </w:rPr>
        <w:t xml:space="preserve">is communicated </w:t>
      </w:r>
      <w:r w:rsidR="00247192" w:rsidRPr="002E7F33">
        <w:rPr>
          <w:rFonts w:ascii="Arial" w:hAnsi="Arial" w:cs="Arial"/>
          <w:spacing w:val="-3"/>
          <w:sz w:val="22"/>
          <w:szCs w:val="22"/>
        </w:rPr>
        <w:t xml:space="preserve">for tacit approval to the Committee of Ministers, the Parliamentary Assembly and the Congress of Local and Regional Authorities. </w:t>
      </w:r>
      <w:bookmarkStart w:id="4" w:name="_Hlk85532123"/>
      <w:r w:rsidR="00247192" w:rsidRPr="002E7F33">
        <w:rPr>
          <w:rFonts w:ascii="Arial" w:hAnsi="Arial" w:cs="Arial"/>
          <w:spacing w:val="-3"/>
          <w:sz w:val="22"/>
          <w:szCs w:val="22"/>
        </w:rPr>
        <w:t xml:space="preserve">The names of the INGOs concerned and </w:t>
      </w:r>
      <w:r w:rsidR="00177489">
        <w:rPr>
          <w:rFonts w:ascii="Arial" w:hAnsi="Arial" w:cs="Arial"/>
          <w:spacing w:val="-3"/>
          <w:sz w:val="22"/>
          <w:szCs w:val="22"/>
        </w:rPr>
        <w:t>the</w:t>
      </w:r>
      <w:r w:rsidR="00247192" w:rsidRPr="002E7F33">
        <w:rPr>
          <w:rFonts w:ascii="Arial" w:hAnsi="Arial" w:cs="Arial"/>
          <w:spacing w:val="-3"/>
          <w:sz w:val="22"/>
          <w:szCs w:val="22"/>
        </w:rPr>
        <w:t xml:space="preserve"> reasons </w:t>
      </w:r>
      <w:r w:rsidR="00177489">
        <w:rPr>
          <w:rFonts w:ascii="Arial" w:hAnsi="Arial" w:cs="Arial"/>
          <w:spacing w:val="-3"/>
          <w:sz w:val="22"/>
          <w:szCs w:val="22"/>
        </w:rPr>
        <w:t xml:space="preserve">for </w:t>
      </w:r>
      <w:r w:rsidR="00247192" w:rsidRPr="002E7F33">
        <w:rPr>
          <w:rFonts w:ascii="Arial" w:hAnsi="Arial" w:cs="Arial"/>
          <w:spacing w:val="-3"/>
          <w:sz w:val="22"/>
          <w:szCs w:val="22"/>
        </w:rPr>
        <w:t>the</w:t>
      </w:r>
      <w:r w:rsidR="00177489">
        <w:rPr>
          <w:rFonts w:ascii="Arial" w:hAnsi="Arial" w:cs="Arial"/>
          <w:spacing w:val="-3"/>
          <w:sz w:val="22"/>
          <w:szCs w:val="22"/>
        </w:rPr>
        <w:t xml:space="preserve"> proposed</w:t>
      </w:r>
      <w:r w:rsidR="00247192" w:rsidRPr="002E7F33">
        <w:rPr>
          <w:rFonts w:ascii="Arial" w:hAnsi="Arial" w:cs="Arial"/>
          <w:spacing w:val="-3"/>
          <w:sz w:val="22"/>
          <w:szCs w:val="22"/>
        </w:rPr>
        <w:t xml:space="preserve"> withdrawal of participatory status can be found in Appendix</w:t>
      </w:r>
      <w:r w:rsidR="0097753F">
        <w:rPr>
          <w:rFonts w:ascii="Arial" w:hAnsi="Arial" w:cs="Arial"/>
          <w:spacing w:val="-3"/>
          <w:sz w:val="22"/>
          <w:szCs w:val="22"/>
        </w:rPr>
        <w:t> </w:t>
      </w:r>
      <w:r w:rsidR="00247192" w:rsidRPr="002E7F33">
        <w:rPr>
          <w:rFonts w:ascii="Arial" w:hAnsi="Arial" w:cs="Arial"/>
          <w:spacing w:val="-3"/>
          <w:sz w:val="22"/>
          <w:szCs w:val="22"/>
        </w:rPr>
        <w:t>1 to this document.</w:t>
      </w:r>
      <w:bookmarkEnd w:id="4"/>
    </w:p>
    <w:p w14:paraId="5BE6F42D" w14:textId="77777777" w:rsidR="00247192" w:rsidRPr="002E7F33" w:rsidRDefault="00247192" w:rsidP="00247192">
      <w:pPr>
        <w:tabs>
          <w:tab w:val="left" w:pos="567"/>
        </w:tabs>
        <w:ind w:left="426" w:hanging="426"/>
        <w:jc w:val="both"/>
        <w:rPr>
          <w:rFonts w:ascii="Arial" w:hAnsi="Arial" w:cs="Arial"/>
          <w:spacing w:val="-3"/>
          <w:sz w:val="22"/>
          <w:szCs w:val="22"/>
        </w:rPr>
      </w:pPr>
    </w:p>
    <w:p w14:paraId="4632583F" w14:textId="03760B3C" w:rsidR="00247192" w:rsidRPr="002E7F33" w:rsidRDefault="00E64381" w:rsidP="00247192">
      <w:pPr>
        <w:tabs>
          <w:tab w:val="left" w:pos="567"/>
        </w:tabs>
        <w:ind w:left="426" w:hanging="426"/>
        <w:jc w:val="both"/>
        <w:rPr>
          <w:rFonts w:ascii="Arial" w:hAnsi="Arial" w:cs="Arial"/>
          <w:spacing w:val="-3"/>
          <w:sz w:val="22"/>
          <w:szCs w:val="22"/>
        </w:rPr>
      </w:pPr>
      <w:r>
        <w:rPr>
          <w:rFonts w:ascii="Arial" w:hAnsi="Arial" w:cs="Arial"/>
          <w:spacing w:val="-3"/>
          <w:sz w:val="22"/>
          <w:szCs w:val="22"/>
        </w:rPr>
        <w:t>7</w:t>
      </w:r>
      <w:r w:rsidR="00247192" w:rsidRPr="002E7F33">
        <w:rPr>
          <w:rFonts w:ascii="Arial" w:hAnsi="Arial" w:cs="Arial"/>
          <w:spacing w:val="-3"/>
          <w:sz w:val="22"/>
          <w:szCs w:val="22"/>
        </w:rPr>
        <w:t>.</w:t>
      </w:r>
      <w:r w:rsidR="00247192" w:rsidRPr="002E7F33">
        <w:rPr>
          <w:rFonts w:ascii="Arial" w:hAnsi="Arial" w:cs="Arial"/>
          <w:spacing w:val="-3"/>
          <w:sz w:val="22"/>
          <w:szCs w:val="22"/>
        </w:rPr>
        <w:tab/>
        <w:t xml:space="preserve">In the absence of any objection founded on the conditions described in the paragraph below, the decision will enter into force 60 calendar days </w:t>
      </w:r>
      <w:r w:rsidR="0096733B" w:rsidRPr="0096733B">
        <w:rPr>
          <w:rFonts w:ascii="Arial" w:hAnsi="Arial" w:cs="Arial"/>
          <w:spacing w:val="-3"/>
          <w:sz w:val="22"/>
          <w:szCs w:val="22"/>
        </w:rPr>
        <w:t>from the date of the present document</w:t>
      </w:r>
      <w:r w:rsidR="0096733B">
        <w:rPr>
          <w:rFonts w:ascii="Arial" w:hAnsi="Arial" w:cs="Arial"/>
          <w:spacing w:val="-3"/>
          <w:sz w:val="22"/>
          <w:szCs w:val="22"/>
        </w:rPr>
        <w:t>.</w:t>
      </w:r>
    </w:p>
    <w:p w14:paraId="14704EA4" w14:textId="77777777" w:rsidR="00247192" w:rsidRPr="002E7F33" w:rsidRDefault="00247192" w:rsidP="00247192">
      <w:pPr>
        <w:tabs>
          <w:tab w:val="left" w:pos="567"/>
        </w:tabs>
        <w:jc w:val="both"/>
        <w:rPr>
          <w:rFonts w:ascii="Arial" w:hAnsi="Arial" w:cs="Arial"/>
          <w:spacing w:val="-3"/>
          <w:sz w:val="22"/>
          <w:szCs w:val="22"/>
        </w:rPr>
      </w:pPr>
    </w:p>
    <w:p w14:paraId="3385B6AE" w14:textId="6773B4DA" w:rsidR="00247192" w:rsidRPr="002E7F33" w:rsidRDefault="00E64381" w:rsidP="00247192">
      <w:pPr>
        <w:tabs>
          <w:tab w:val="left" w:pos="567"/>
        </w:tabs>
        <w:ind w:left="426" w:hanging="426"/>
        <w:jc w:val="both"/>
        <w:rPr>
          <w:rFonts w:ascii="Arial" w:hAnsi="Arial" w:cs="Arial"/>
          <w:spacing w:val="-3"/>
          <w:sz w:val="22"/>
          <w:szCs w:val="22"/>
        </w:rPr>
      </w:pPr>
      <w:r>
        <w:rPr>
          <w:rFonts w:ascii="Arial" w:hAnsi="Arial" w:cs="Arial"/>
          <w:spacing w:val="-3"/>
          <w:sz w:val="22"/>
          <w:szCs w:val="22"/>
        </w:rPr>
        <w:t>8</w:t>
      </w:r>
      <w:r w:rsidR="00247192" w:rsidRPr="002E7F33">
        <w:rPr>
          <w:rFonts w:ascii="Arial" w:hAnsi="Arial" w:cs="Arial"/>
          <w:spacing w:val="-3"/>
          <w:sz w:val="22"/>
          <w:szCs w:val="22"/>
        </w:rPr>
        <w:t>.</w:t>
      </w:r>
      <w:r w:rsidR="00247192" w:rsidRPr="002E7F33">
        <w:rPr>
          <w:rFonts w:ascii="Arial" w:hAnsi="Arial" w:cs="Arial"/>
          <w:spacing w:val="-3"/>
          <w:sz w:val="22"/>
          <w:szCs w:val="22"/>
        </w:rPr>
        <w:tab/>
        <w:t>During the 60-calendar day period mentioned in the paragraph above, a member of the Committee of Ministers, or ten members of the Parliamentary Assembly from five different national delegations, or ten members of the Congress of Local and Regional Authorities of Europe from five different national delegations may request that an examination be made of the file of each INGO whose name has been communicated to them. In the former case, the examination shall be made and the decision to withdraw participatory status shall be taken by the Committee of Ministers. In the latter, the Committee of Ministers shall defer its decision until it has received a recommendation from the Parliamentary Assembly or the Congress of Local and Regional Authorities acting on a report from their competent committees.</w:t>
      </w:r>
    </w:p>
    <w:p w14:paraId="4F6CBD77" w14:textId="1D056891" w:rsidR="00E64AA5" w:rsidRDefault="00E64AA5">
      <w:pPr>
        <w:rPr>
          <w:rFonts w:ascii="Arial" w:hAnsi="Arial" w:cs="Arial"/>
          <w:spacing w:val="-3"/>
          <w:sz w:val="22"/>
          <w:szCs w:val="22"/>
        </w:rPr>
      </w:pPr>
      <w:r>
        <w:rPr>
          <w:rFonts w:ascii="Arial" w:hAnsi="Arial" w:cs="Arial"/>
          <w:spacing w:val="-3"/>
          <w:sz w:val="22"/>
          <w:szCs w:val="22"/>
        </w:rPr>
        <w:br w:type="page"/>
      </w:r>
    </w:p>
    <w:p w14:paraId="738942D0" w14:textId="77777777" w:rsidR="0089255A" w:rsidRPr="002E7F33" w:rsidRDefault="0089255A" w:rsidP="00247192">
      <w:pPr>
        <w:tabs>
          <w:tab w:val="left" w:pos="567"/>
        </w:tabs>
        <w:jc w:val="both"/>
        <w:rPr>
          <w:rFonts w:ascii="Arial" w:hAnsi="Arial" w:cs="Arial"/>
          <w:spacing w:val="-3"/>
          <w:sz w:val="22"/>
          <w:szCs w:val="22"/>
        </w:rPr>
      </w:pPr>
    </w:p>
    <w:p w14:paraId="3433A979" w14:textId="2995AB5C" w:rsidR="00247192" w:rsidRDefault="00E64381" w:rsidP="00247192">
      <w:pPr>
        <w:tabs>
          <w:tab w:val="left" w:pos="567"/>
        </w:tabs>
        <w:ind w:left="567" w:hanging="567"/>
        <w:jc w:val="both"/>
        <w:rPr>
          <w:rFonts w:ascii="Arial" w:hAnsi="Arial" w:cs="Arial"/>
          <w:spacing w:val="-3"/>
          <w:sz w:val="22"/>
          <w:szCs w:val="22"/>
        </w:rPr>
      </w:pPr>
      <w:r>
        <w:rPr>
          <w:rFonts w:ascii="Arial" w:hAnsi="Arial" w:cs="Arial"/>
          <w:spacing w:val="-3"/>
          <w:sz w:val="22"/>
          <w:szCs w:val="22"/>
        </w:rPr>
        <w:t>9</w:t>
      </w:r>
      <w:r w:rsidR="00247192" w:rsidRPr="002E7F33">
        <w:rPr>
          <w:rFonts w:ascii="Arial" w:hAnsi="Arial" w:cs="Arial"/>
          <w:spacing w:val="-3"/>
          <w:sz w:val="22"/>
          <w:szCs w:val="22"/>
        </w:rPr>
        <w:t>.</w:t>
      </w:r>
      <w:r w:rsidR="00247192" w:rsidRPr="002E7F33">
        <w:rPr>
          <w:rFonts w:ascii="Arial" w:hAnsi="Arial" w:cs="Arial"/>
          <w:spacing w:val="-3"/>
          <w:sz w:val="22"/>
          <w:szCs w:val="22"/>
        </w:rPr>
        <w:tab/>
        <w:t>The following INGOs have informed the Secretariat that they no longer wish to have participatory status:</w:t>
      </w:r>
    </w:p>
    <w:p w14:paraId="1B4F4FB2" w14:textId="77777777" w:rsidR="00152FEA" w:rsidRPr="002E7F33" w:rsidRDefault="00152FEA" w:rsidP="00247192">
      <w:pPr>
        <w:tabs>
          <w:tab w:val="left" w:pos="567"/>
        </w:tabs>
        <w:ind w:left="567" w:hanging="567"/>
        <w:jc w:val="both"/>
        <w:rPr>
          <w:rFonts w:ascii="Arial" w:hAnsi="Arial" w:cs="Arial"/>
          <w:spacing w:val="-3"/>
          <w:sz w:val="22"/>
          <w:szCs w:val="22"/>
        </w:rPr>
      </w:pPr>
    </w:p>
    <w:p w14:paraId="3F71206F" w14:textId="77777777" w:rsidR="00A00FE4" w:rsidRDefault="00A00FE4" w:rsidP="00655084">
      <w:pPr>
        <w:pStyle w:val="ListParagraph"/>
        <w:numPr>
          <w:ilvl w:val="0"/>
          <w:numId w:val="25"/>
        </w:numPr>
        <w:tabs>
          <w:tab w:val="left" w:pos="993"/>
        </w:tabs>
        <w:ind w:left="993" w:hanging="426"/>
        <w:jc w:val="both"/>
        <w:rPr>
          <w:rFonts w:ascii="Arial" w:hAnsi="Arial" w:cs="Arial"/>
          <w:spacing w:val="-3"/>
          <w:sz w:val="22"/>
          <w:szCs w:val="22"/>
        </w:rPr>
      </w:pPr>
      <w:bookmarkStart w:id="5" w:name="_Hlk183767150"/>
      <w:r w:rsidRPr="00C248F8">
        <w:rPr>
          <w:rFonts w:ascii="Arial" w:hAnsi="Arial" w:cs="Arial"/>
          <w:spacing w:val="-3"/>
          <w:sz w:val="22"/>
          <w:szCs w:val="22"/>
        </w:rPr>
        <w:t>Danish Refugee Council</w:t>
      </w:r>
      <w:r>
        <w:rPr>
          <w:rFonts w:ascii="Arial" w:hAnsi="Arial" w:cs="Arial"/>
          <w:spacing w:val="-3"/>
          <w:sz w:val="22"/>
          <w:szCs w:val="22"/>
        </w:rPr>
        <w:t xml:space="preserve"> (DRC)</w:t>
      </w:r>
    </w:p>
    <w:p w14:paraId="36759F8E" w14:textId="77777777" w:rsidR="002C40E7" w:rsidRDefault="00A00FE4" w:rsidP="002C40E7">
      <w:pPr>
        <w:pStyle w:val="ListParagraph"/>
        <w:numPr>
          <w:ilvl w:val="0"/>
          <w:numId w:val="25"/>
        </w:numPr>
        <w:tabs>
          <w:tab w:val="left" w:pos="993"/>
        </w:tabs>
        <w:ind w:left="993" w:hanging="426"/>
        <w:jc w:val="both"/>
        <w:rPr>
          <w:rFonts w:ascii="Arial" w:hAnsi="Arial" w:cs="Arial"/>
          <w:spacing w:val="-3"/>
          <w:sz w:val="22"/>
          <w:szCs w:val="22"/>
        </w:rPr>
      </w:pPr>
      <w:r w:rsidRPr="00655084">
        <w:rPr>
          <w:rFonts w:ascii="Arial" w:hAnsi="Arial" w:cs="Arial"/>
          <w:spacing w:val="-3"/>
          <w:sz w:val="22"/>
          <w:szCs w:val="22"/>
        </w:rPr>
        <w:t>European Civic Forum</w:t>
      </w:r>
      <w:r>
        <w:rPr>
          <w:rFonts w:ascii="Arial" w:hAnsi="Arial" w:cs="Arial"/>
          <w:spacing w:val="-3"/>
          <w:sz w:val="22"/>
          <w:szCs w:val="22"/>
        </w:rPr>
        <w:t xml:space="preserve"> (ECF)</w:t>
      </w:r>
    </w:p>
    <w:p w14:paraId="066905C7" w14:textId="68B403B4" w:rsidR="002C40E7" w:rsidRPr="00C5757A" w:rsidRDefault="00A00FE4" w:rsidP="002C40E7">
      <w:pPr>
        <w:pStyle w:val="ListParagraph"/>
        <w:numPr>
          <w:ilvl w:val="0"/>
          <w:numId w:val="25"/>
        </w:numPr>
        <w:tabs>
          <w:tab w:val="left" w:pos="993"/>
        </w:tabs>
        <w:ind w:left="993" w:hanging="426"/>
        <w:jc w:val="both"/>
        <w:rPr>
          <w:rFonts w:ascii="Arial" w:hAnsi="Arial" w:cs="Arial"/>
          <w:spacing w:val="-3"/>
          <w:sz w:val="22"/>
          <w:szCs w:val="22"/>
          <w:lang w:val="en-US"/>
        </w:rPr>
      </w:pPr>
      <w:r w:rsidRPr="00C5757A">
        <w:rPr>
          <w:rFonts w:ascii="Arial" w:hAnsi="Arial" w:cs="Arial"/>
          <w:spacing w:val="-3"/>
          <w:sz w:val="22"/>
          <w:szCs w:val="22"/>
          <w:lang w:val="en-US"/>
        </w:rPr>
        <w:t xml:space="preserve">International Institute for Ethnic Group Rights and Regionalism (INTEREG) </w:t>
      </w:r>
    </w:p>
    <w:p w14:paraId="44EE88FF" w14:textId="7035547E" w:rsidR="00A00FE4" w:rsidRPr="00177489" w:rsidRDefault="00A00FE4" w:rsidP="00C248F8">
      <w:pPr>
        <w:pStyle w:val="ListParagraph"/>
        <w:numPr>
          <w:ilvl w:val="0"/>
          <w:numId w:val="25"/>
        </w:numPr>
        <w:tabs>
          <w:tab w:val="left" w:pos="993"/>
        </w:tabs>
        <w:ind w:left="993" w:hanging="426"/>
        <w:jc w:val="both"/>
        <w:rPr>
          <w:rFonts w:ascii="Arial" w:hAnsi="Arial" w:cs="Arial"/>
          <w:spacing w:val="-3"/>
          <w:sz w:val="22"/>
          <w:szCs w:val="22"/>
          <w:lang w:val="fr-FR"/>
        </w:rPr>
      </w:pPr>
      <w:r w:rsidRPr="00177489">
        <w:rPr>
          <w:rFonts w:ascii="Arial" w:hAnsi="Arial" w:cs="Arial"/>
          <w:spacing w:val="-3"/>
          <w:sz w:val="22"/>
          <w:szCs w:val="22"/>
          <w:lang w:val="fr-FR"/>
        </w:rPr>
        <w:t>Lions Clubs International, European Districts (LCI</w:t>
      </w:r>
      <w:r w:rsidR="0097753F">
        <w:rPr>
          <w:rFonts w:ascii="Arial" w:hAnsi="Arial" w:cs="Arial"/>
          <w:spacing w:val="-3"/>
          <w:sz w:val="22"/>
          <w:szCs w:val="22"/>
          <w:lang w:val="fr-FR"/>
        </w:rPr>
        <w:t>)</w:t>
      </w:r>
    </w:p>
    <w:p w14:paraId="0E0A89CA" w14:textId="77777777" w:rsidR="00A00FE4" w:rsidRDefault="00A00FE4" w:rsidP="00C248F8">
      <w:pPr>
        <w:pStyle w:val="ListParagraph"/>
        <w:numPr>
          <w:ilvl w:val="0"/>
          <w:numId w:val="25"/>
        </w:numPr>
        <w:tabs>
          <w:tab w:val="left" w:pos="993"/>
        </w:tabs>
        <w:ind w:left="993" w:hanging="426"/>
        <w:jc w:val="both"/>
        <w:rPr>
          <w:rFonts w:ascii="Arial" w:hAnsi="Arial" w:cs="Arial"/>
          <w:spacing w:val="-3"/>
          <w:sz w:val="22"/>
          <w:szCs w:val="22"/>
        </w:rPr>
      </w:pPr>
      <w:r w:rsidRPr="00655084">
        <w:rPr>
          <w:rFonts w:ascii="Arial" w:hAnsi="Arial" w:cs="Arial"/>
          <w:spacing w:val="-3"/>
          <w:sz w:val="22"/>
          <w:szCs w:val="22"/>
        </w:rPr>
        <w:t>Special Olympics</w:t>
      </w:r>
      <w:r>
        <w:rPr>
          <w:rFonts w:ascii="Arial" w:hAnsi="Arial" w:cs="Arial"/>
          <w:spacing w:val="-3"/>
          <w:sz w:val="22"/>
          <w:szCs w:val="22"/>
        </w:rPr>
        <w:t xml:space="preserve"> (SO)</w:t>
      </w:r>
    </w:p>
    <w:p w14:paraId="4554B41E" w14:textId="77777777" w:rsidR="00A00FE4" w:rsidRDefault="00A00FE4" w:rsidP="00C248F8">
      <w:pPr>
        <w:pStyle w:val="ListParagraph"/>
        <w:numPr>
          <w:ilvl w:val="0"/>
          <w:numId w:val="25"/>
        </w:numPr>
        <w:tabs>
          <w:tab w:val="left" w:pos="993"/>
        </w:tabs>
        <w:ind w:left="993" w:hanging="426"/>
        <w:jc w:val="both"/>
        <w:rPr>
          <w:rFonts w:ascii="Arial" w:hAnsi="Arial" w:cs="Arial"/>
          <w:spacing w:val="-3"/>
          <w:sz w:val="22"/>
          <w:szCs w:val="22"/>
        </w:rPr>
      </w:pPr>
      <w:r w:rsidRPr="00EF6076">
        <w:rPr>
          <w:rFonts w:ascii="Arial" w:hAnsi="Arial" w:cs="Arial"/>
          <w:spacing w:val="-3"/>
          <w:sz w:val="22"/>
          <w:szCs w:val="22"/>
        </w:rPr>
        <w:t>The Howard League for Penal Reform</w:t>
      </w:r>
      <w:r>
        <w:rPr>
          <w:rFonts w:ascii="Arial" w:hAnsi="Arial" w:cs="Arial"/>
          <w:bCs/>
          <w:sz w:val="22"/>
          <w:szCs w:val="22"/>
          <w:lang w:val="en-US"/>
        </w:rPr>
        <w:t xml:space="preserve"> (</w:t>
      </w:r>
      <w:r w:rsidRPr="002A1788">
        <w:rPr>
          <w:rFonts w:ascii="Arial" w:hAnsi="Arial" w:cs="Arial"/>
          <w:bCs/>
          <w:sz w:val="22"/>
          <w:szCs w:val="22"/>
          <w:lang w:val="en-US"/>
        </w:rPr>
        <w:t>HLPR</w:t>
      </w:r>
      <w:r>
        <w:rPr>
          <w:rFonts w:ascii="Arial" w:hAnsi="Arial" w:cs="Arial"/>
          <w:bCs/>
          <w:sz w:val="22"/>
          <w:szCs w:val="22"/>
          <w:lang w:val="en-US"/>
        </w:rPr>
        <w:t>)</w:t>
      </w:r>
    </w:p>
    <w:bookmarkEnd w:id="5"/>
    <w:p w14:paraId="7EF7CD0B" w14:textId="2AC046C9" w:rsidR="00655084" w:rsidRPr="00655084" w:rsidRDefault="00655084" w:rsidP="00C248F8">
      <w:pPr>
        <w:pStyle w:val="ListParagraph"/>
        <w:tabs>
          <w:tab w:val="left" w:pos="993"/>
        </w:tabs>
        <w:ind w:left="993"/>
        <w:jc w:val="both"/>
        <w:rPr>
          <w:rFonts w:ascii="Arial" w:hAnsi="Arial" w:cs="Arial"/>
          <w:spacing w:val="-3"/>
          <w:sz w:val="22"/>
          <w:szCs w:val="22"/>
        </w:rPr>
      </w:pPr>
    </w:p>
    <w:p w14:paraId="5B4E6541" w14:textId="1E0C8BD0" w:rsidR="00247192" w:rsidRDefault="00247192" w:rsidP="00247192">
      <w:pPr>
        <w:tabs>
          <w:tab w:val="left" w:pos="567"/>
        </w:tabs>
        <w:jc w:val="both"/>
        <w:rPr>
          <w:rFonts w:ascii="Arial" w:hAnsi="Arial" w:cs="Arial"/>
          <w:spacing w:val="-3"/>
          <w:sz w:val="22"/>
          <w:szCs w:val="22"/>
        </w:rPr>
      </w:pPr>
      <w:r w:rsidRPr="002E7F33">
        <w:rPr>
          <w:rFonts w:ascii="Arial" w:hAnsi="Arial" w:cs="Arial"/>
          <w:spacing w:val="-3"/>
          <w:sz w:val="22"/>
          <w:szCs w:val="22"/>
        </w:rPr>
        <w:t>1</w:t>
      </w:r>
      <w:r w:rsidR="00E64381">
        <w:rPr>
          <w:rFonts w:ascii="Arial" w:hAnsi="Arial" w:cs="Arial"/>
          <w:spacing w:val="-3"/>
          <w:sz w:val="22"/>
          <w:szCs w:val="22"/>
        </w:rPr>
        <w:t>0</w:t>
      </w:r>
      <w:r w:rsidRPr="002E7F33">
        <w:rPr>
          <w:rFonts w:ascii="Arial" w:hAnsi="Arial" w:cs="Arial"/>
          <w:spacing w:val="-3"/>
          <w:sz w:val="22"/>
          <w:szCs w:val="22"/>
        </w:rPr>
        <w:t>.</w:t>
      </w:r>
      <w:r w:rsidRPr="002E7F33">
        <w:rPr>
          <w:rFonts w:ascii="Arial" w:hAnsi="Arial" w:cs="Arial"/>
          <w:spacing w:val="-3"/>
          <w:sz w:val="22"/>
          <w:szCs w:val="22"/>
        </w:rPr>
        <w:tab/>
        <w:t>The following INGO</w:t>
      </w:r>
      <w:r w:rsidR="000364FB">
        <w:rPr>
          <w:rFonts w:ascii="Arial" w:hAnsi="Arial" w:cs="Arial"/>
          <w:spacing w:val="-3"/>
          <w:sz w:val="22"/>
          <w:szCs w:val="22"/>
        </w:rPr>
        <w:t>s</w:t>
      </w:r>
      <w:r w:rsidRPr="002E7F33">
        <w:rPr>
          <w:rFonts w:ascii="Arial" w:hAnsi="Arial" w:cs="Arial"/>
          <w:spacing w:val="-3"/>
          <w:sz w:val="22"/>
          <w:szCs w:val="22"/>
        </w:rPr>
        <w:t xml:space="preserve"> </w:t>
      </w:r>
      <w:r w:rsidR="0090409E">
        <w:rPr>
          <w:rFonts w:ascii="Arial" w:hAnsi="Arial" w:cs="Arial"/>
          <w:spacing w:val="-3"/>
          <w:sz w:val="22"/>
          <w:szCs w:val="22"/>
        </w:rPr>
        <w:t>have</w:t>
      </w:r>
      <w:r w:rsidRPr="002E7F33">
        <w:rPr>
          <w:rFonts w:ascii="Arial" w:hAnsi="Arial" w:cs="Arial"/>
          <w:spacing w:val="-3"/>
          <w:sz w:val="22"/>
          <w:szCs w:val="22"/>
        </w:rPr>
        <w:t xml:space="preserve"> ceased activity:</w:t>
      </w:r>
    </w:p>
    <w:p w14:paraId="081F0792" w14:textId="77777777" w:rsidR="00152FEA" w:rsidRPr="002E7F33" w:rsidRDefault="00152FEA" w:rsidP="00247192">
      <w:pPr>
        <w:tabs>
          <w:tab w:val="left" w:pos="567"/>
        </w:tabs>
        <w:jc w:val="both"/>
        <w:rPr>
          <w:rFonts w:ascii="Arial" w:hAnsi="Arial" w:cs="Arial"/>
          <w:spacing w:val="-3"/>
          <w:sz w:val="22"/>
          <w:szCs w:val="22"/>
        </w:rPr>
      </w:pPr>
    </w:p>
    <w:p w14:paraId="623ED26F" w14:textId="77777777" w:rsidR="00A00FE4" w:rsidRPr="00655084" w:rsidRDefault="00A00FE4" w:rsidP="00655084">
      <w:pPr>
        <w:pStyle w:val="ListParagraph"/>
        <w:numPr>
          <w:ilvl w:val="0"/>
          <w:numId w:val="23"/>
        </w:numPr>
        <w:ind w:left="993" w:hanging="426"/>
        <w:jc w:val="both"/>
        <w:rPr>
          <w:rFonts w:ascii="Arial" w:hAnsi="Arial" w:cs="Arial"/>
          <w:spacing w:val="-3"/>
          <w:sz w:val="22"/>
          <w:szCs w:val="22"/>
        </w:rPr>
      </w:pPr>
      <w:bookmarkStart w:id="6" w:name="_Hlk183767209"/>
      <w:r w:rsidRPr="00655084">
        <w:rPr>
          <w:rFonts w:ascii="Arial" w:hAnsi="Arial" w:cs="Arial"/>
          <w:spacing w:val="-3"/>
          <w:sz w:val="22"/>
          <w:szCs w:val="22"/>
        </w:rPr>
        <w:t>Association of European Electoral Officials (ACEEEO)</w:t>
      </w:r>
    </w:p>
    <w:p w14:paraId="1F1BE410" w14:textId="402A97A9" w:rsidR="00A00FE4" w:rsidRPr="00EF6076" w:rsidRDefault="00A00FE4" w:rsidP="00EF6076">
      <w:pPr>
        <w:pStyle w:val="ListParagraph"/>
        <w:numPr>
          <w:ilvl w:val="0"/>
          <w:numId w:val="25"/>
        </w:numPr>
        <w:tabs>
          <w:tab w:val="left" w:pos="993"/>
        </w:tabs>
        <w:ind w:left="993" w:hanging="426"/>
        <w:jc w:val="both"/>
        <w:rPr>
          <w:rFonts w:ascii="Arial" w:hAnsi="Arial" w:cs="Arial"/>
          <w:spacing w:val="-3"/>
          <w:sz w:val="22"/>
          <w:szCs w:val="22"/>
          <w:lang w:val="fr-FR"/>
        </w:rPr>
      </w:pPr>
      <w:r w:rsidRPr="00EF6076">
        <w:rPr>
          <w:rFonts w:ascii="Arial" w:hAnsi="Arial" w:cs="Arial"/>
          <w:spacing w:val="-3"/>
          <w:sz w:val="22"/>
          <w:szCs w:val="22"/>
          <w:lang w:val="fr-FR"/>
        </w:rPr>
        <w:t xml:space="preserve">ChildPact </w:t>
      </w:r>
    </w:p>
    <w:p w14:paraId="0C08F755" w14:textId="72100DF8" w:rsidR="00A00FE4" w:rsidRPr="00EF6076" w:rsidRDefault="00A00FE4" w:rsidP="00EF6076">
      <w:pPr>
        <w:pStyle w:val="ListParagraph"/>
        <w:numPr>
          <w:ilvl w:val="0"/>
          <w:numId w:val="25"/>
        </w:numPr>
        <w:tabs>
          <w:tab w:val="left" w:pos="993"/>
        </w:tabs>
        <w:ind w:left="993" w:hanging="426"/>
        <w:jc w:val="both"/>
        <w:rPr>
          <w:rFonts w:ascii="Arial" w:hAnsi="Arial" w:cs="Arial"/>
          <w:spacing w:val="-3"/>
          <w:sz w:val="22"/>
          <w:szCs w:val="22"/>
          <w:lang w:val="fr-FR"/>
        </w:rPr>
      </w:pPr>
      <w:r w:rsidRPr="00EF6076">
        <w:rPr>
          <w:rFonts w:ascii="Arial" w:hAnsi="Arial" w:cs="Arial"/>
          <w:spacing w:val="-3"/>
          <w:sz w:val="22"/>
          <w:szCs w:val="22"/>
          <w:lang w:val="fr-FR"/>
        </w:rPr>
        <w:t>European Humanist Federation (EHF)</w:t>
      </w:r>
      <w:r w:rsidR="00EF6076" w:rsidRPr="00EF6076">
        <w:rPr>
          <w:rFonts w:ascii="Arial" w:hAnsi="Arial" w:cs="Arial"/>
          <w:spacing w:val="-3"/>
          <w:sz w:val="22"/>
          <w:szCs w:val="22"/>
          <w:lang w:val="fr-FR"/>
        </w:rPr>
        <w:t xml:space="preserve"> </w:t>
      </w:r>
    </w:p>
    <w:p w14:paraId="3324B205" w14:textId="08F3F36F" w:rsidR="00970744" w:rsidRPr="003318D6" w:rsidRDefault="00A00FE4" w:rsidP="00F5616D">
      <w:pPr>
        <w:pStyle w:val="ListParagraph"/>
        <w:numPr>
          <w:ilvl w:val="0"/>
          <w:numId w:val="25"/>
        </w:numPr>
        <w:tabs>
          <w:tab w:val="left" w:pos="993"/>
        </w:tabs>
        <w:ind w:left="993" w:hanging="426"/>
        <w:jc w:val="both"/>
        <w:rPr>
          <w:rFonts w:ascii="Arial" w:hAnsi="Arial" w:cs="Arial"/>
          <w:spacing w:val="-3"/>
          <w:sz w:val="22"/>
          <w:szCs w:val="22"/>
          <w:lang w:val="en-US"/>
        </w:rPr>
      </w:pPr>
      <w:r w:rsidRPr="003318D6">
        <w:rPr>
          <w:rFonts w:ascii="Arial" w:hAnsi="Arial" w:cs="Arial"/>
          <w:spacing w:val="-3"/>
          <w:sz w:val="22"/>
          <w:szCs w:val="22"/>
          <w:lang w:val="en-US"/>
        </w:rPr>
        <w:t>The Robert Schuman Institute for Europe (IRSE)</w:t>
      </w:r>
      <w:r w:rsidR="00177489" w:rsidRPr="003318D6">
        <w:rPr>
          <w:rFonts w:ascii="Arial" w:hAnsi="Arial" w:cs="Arial"/>
          <w:spacing w:val="-3"/>
          <w:sz w:val="22"/>
          <w:szCs w:val="22"/>
          <w:lang w:val="en-US"/>
        </w:rPr>
        <w:t xml:space="preserve"> (dissolution in progress</w:t>
      </w:r>
      <w:bookmarkEnd w:id="6"/>
      <w:r w:rsidR="008F1944">
        <w:rPr>
          <w:rFonts w:ascii="Arial" w:hAnsi="Arial" w:cs="Arial"/>
          <w:spacing w:val="-3"/>
          <w:sz w:val="22"/>
          <w:szCs w:val="22"/>
          <w:lang w:val="en-US"/>
        </w:rPr>
        <w:t>)</w:t>
      </w:r>
    </w:p>
    <w:p w14:paraId="066586AC" w14:textId="77777777" w:rsidR="00970744" w:rsidRPr="003318D6" w:rsidRDefault="00970744" w:rsidP="00EF6076">
      <w:pPr>
        <w:tabs>
          <w:tab w:val="left" w:pos="851"/>
        </w:tabs>
        <w:jc w:val="both"/>
        <w:rPr>
          <w:rFonts w:ascii="Arial" w:hAnsi="Arial" w:cs="Arial"/>
          <w:spacing w:val="-3"/>
          <w:sz w:val="22"/>
          <w:szCs w:val="22"/>
          <w:lang w:val="en-US"/>
        </w:rPr>
      </w:pPr>
    </w:p>
    <w:p w14:paraId="3B5F3ED8" w14:textId="77777777" w:rsidR="00247192" w:rsidRPr="002E7F33" w:rsidRDefault="00247192" w:rsidP="00247192">
      <w:pPr>
        <w:tabs>
          <w:tab w:val="left" w:pos="567"/>
        </w:tabs>
        <w:jc w:val="center"/>
        <w:rPr>
          <w:rFonts w:ascii="Arial" w:hAnsi="Arial" w:cs="Arial"/>
          <w:b/>
          <w:sz w:val="22"/>
          <w:szCs w:val="22"/>
        </w:rPr>
      </w:pPr>
      <w:r w:rsidRPr="003318D6">
        <w:rPr>
          <w:rFonts w:ascii="Arial" w:hAnsi="Arial" w:cs="Arial"/>
          <w:bCs/>
          <w:sz w:val="22"/>
          <w:szCs w:val="22"/>
          <w:lang w:val="en-US"/>
        </w:rPr>
        <w:br w:type="page"/>
      </w:r>
      <w:r w:rsidRPr="002E7F33">
        <w:rPr>
          <w:rFonts w:ascii="Arial" w:hAnsi="Arial" w:cs="Arial"/>
          <w:b/>
          <w:sz w:val="22"/>
          <w:szCs w:val="22"/>
        </w:rPr>
        <w:t>Appendix 1</w:t>
      </w:r>
    </w:p>
    <w:p w14:paraId="4FFABB76" w14:textId="77777777" w:rsidR="00247192" w:rsidRPr="002E7F33" w:rsidRDefault="00247192" w:rsidP="00247192">
      <w:pPr>
        <w:tabs>
          <w:tab w:val="left" w:pos="567"/>
        </w:tabs>
        <w:jc w:val="center"/>
        <w:rPr>
          <w:rFonts w:ascii="Arial" w:hAnsi="Arial" w:cs="Arial"/>
          <w:b/>
          <w:sz w:val="22"/>
          <w:szCs w:val="22"/>
        </w:rPr>
      </w:pPr>
    </w:p>
    <w:p w14:paraId="60F67349" w14:textId="77777777" w:rsidR="00247192" w:rsidRPr="002E7F33" w:rsidRDefault="00247192" w:rsidP="00247192">
      <w:pPr>
        <w:tabs>
          <w:tab w:val="left" w:pos="567"/>
        </w:tabs>
        <w:jc w:val="center"/>
        <w:rPr>
          <w:rFonts w:ascii="Arial" w:hAnsi="Arial" w:cs="Arial"/>
          <w:b/>
          <w:sz w:val="22"/>
          <w:szCs w:val="22"/>
        </w:rPr>
      </w:pPr>
      <w:r w:rsidRPr="002E7F33">
        <w:rPr>
          <w:rFonts w:ascii="Arial" w:hAnsi="Arial" w:cs="Arial"/>
          <w:b/>
          <w:sz w:val="22"/>
          <w:szCs w:val="22"/>
        </w:rPr>
        <w:t>INGOs subject to withdrawal of participatory status</w:t>
      </w:r>
    </w:p>
    <w:p w14:paraId="69B1940E" w14:textId="77777777" w:rsidR="00247192" w:rsidRPr="002E7F33" w:rsidRDefault="00247192" w:rsidP="00247192">
      <w:pPr>
        <w:tabs>
          <w:tab w:val="left" w:pos="567"/>
        </w:tabs>
        <w:jc w:val="both"/>
        <w:rPr>
          <w:rFonts w:ascii="Arial" w:hAnsi="Arial" w:cs="Arial"/>
          <w:bCs/>
          <w:sz w:val="22"/>
          <w:szCs w:val="22"/>
        </w:rPr>
      </w:pPr>
    </w:p>
    <w:p w14:paraId="709A2667" w14:textId="0E2D2BCE" w:rsidR="004F2380" w:rsidRPr="004F2380" w:rsidRDefault="00247192" w:rsidP="004F2380">
      <w:pPr>
        <w:numPr>
          <w:ilvl w:val="0"/>
          <w:numId w:val="22"/>
        </w:numPr>
        <w:ind w:left="567" w:hanging="567"/>
        <w:jc w:val="both"/>
        <w:rPr>
          <w:rFonts w:ascii="Arial" w:hAnsi="Arial" w:cs="Arial"/>
          <w:b/>
          <w:bCs/>
          <w:color w:val="000000"/>
          <w:sz w:val="22"/>
          <w:szCs w:val="22"/>
          <w:lang w:val="en-US" w:eastAsia="fr-FR"/>
        </w:rPr>
      </w:pPr>
      <w:r w:rsidRPr="006B6F48">
        <w:rPr>
          <w:rFonts w:ascii="Arial" w:hAnsi="Arial" w:cs="Arial"/>
          <w:b/>
          <w:bCs/>
          <w:color w:val="000000"/>
          <w:sz w:val="22"/>
          <w:szCs w:val="22"/>
          <w:lang w:val="en-US" w:eastAsia="fr-FR"/>
        </w:rPr>
        <w:t xml:space="preserve">INGOs </w:t>
      </w:r>
      <w:r w:rsidR="004F2380">
        <w:rPr>
          <w:rFonts w:ascii="Arial" w:hAnsi="Arial" w:cs="Arial"/>
          <w:b/>
          <w:bCs/>
          <w:color w:val="000000"/>
          <w:sz w:val="22"/>
          <w:szCs w:val="22"/>
          <w:lang w:val="en-US" w:eastAsia="fr-FR"/>
        </w:rPr>
        <w:t>that</w:t>
      </w:r>
      <w:r w:rsidR="004F2380" w:rsidRPr="006B6F48">
        <w:rPr>
          <w:rFonts w:ascii="Arial" w:hAnsi="Arial" w:cs="Arial"/>
          <w:b/>
          <w:bCs/>
          <w:color w:val="000000"/>
          <w:sz w:val="22"/>
          <w:szCs w:val="22"/>
          <w:lang w:val="en-US" w:eastAsia="fr-FR"/>
        </w:rPr>
        <w:t xml:space="preserve"> </w:t>
      </w:r>
      <w:r w:rsidRPr="006B6F48">
        <w:rPr>
          <w:rFonts w:ascii="Arial" w:hAnsi="Arial" w:cs="Arial"/>
          <w:b/>
          <w:bCs/>
          <w:color w:val="000000"/>
          <w:sz w:val="22"/>
          <w:szCs w:val="22"/>
          <w:lang w:val="en-US" w:eastAsia="fr-FR"/>
        </w:rPr>
        <w:t xml:space="preserve">have not submitted the four-yearly report to the Secretary General as required </w:t>
      </w:r>
      <w:r w:rsidR="004F2380">
        <w:rPr>
          <w:rFonts w:ascii="Arial" w:hAnsi="Arial" w:cs="Arial"/>
          <w:b/>
          <w:bCs/>
          <w:color w:val="000000"/>
          <w:sz w:val="22"/>
          <w:szCs w:val="22"/>
          <w:lang w:val="en-US" w:eastAsia="fr-FR"/>
        </w:rPr>
        <w:t>by</w:t>
      </w:r>
      <w:r w:rsidR="004F2380" w:rsidRPr="006B6F48">
        <w:rPr>
          <w:rFonts w:ascii="Arial" w:hAnsi="Arial" w:cs="Arial"/>
          <w:b/>
          <w:bCs/>
          <w:color w:val="000000"/>
          <w:sz w:val="22"/>
          <w:szCs w:val="22"/>
          <w:lang w:val="en-US" w:eastAsia="fr-FR"/>
        </w:rPr>
        <w:t xml:space="preserve"> </w:t>
      </w:r>
      <w:r w:rsidRPr="006B6F48">
        <w:rPr>
          <w:rFonts w:ascii="Arial" w:hAnsi="Arial" w:cs="Arial"/>
          <w:b/>
          <w:bCs/>
          <w:color w:val="000000"/>
          <w:sz w:val="22"/>
          <w:szCs w:val="22"/>
          <w:lang w:val="en-US" w:eastAsia="fr-FR"/>
        </w:rPr>
        <w:t xml:space="preserve">Article 4h of the </w:t>
      </w:r>
      <w:r w:rsidR="008F1944">
        <w:rPr>
          <w:rFonts w:ascii="Arial" w:hAnsi="Arial" w:cs="Arial"/>
          <w:b/>
          <w:bCs/>
          <w:color w:val="000000"/>
          <w:sz w:val="22"/>
          <w:szCs w:val="22"/>
          <w:lang w:val="en-US" w:eastAsia="fr-FR"/>
        </w:rPr>
        <w:t>A</w:t>
      </w:r>
      <w:r w:rsidRPr="006B6F48">
        <w:rPr>
          <w:rFonts w:ascii="Arial" w:hAnsi="Arial" w:cs="Arial"/>
          <w:b/>
          <w:bCs/>
          <w:color w:val="000000"/>
          <w:sz w:val="22"/>
          <w:szCs w:val="22"/>
          <w:lang w:val="en-US" w:eastAsia="fr-FR"/>
        </w:rPr>
        <w:t>ppendix to the Resolution</w:t>
      </w:r>
    </w:p>
    <w:p w14:paraId="35C439B3" w14:textId="77777777" w:rsidR="00247192" w:rsidRPr="006B6F48" w:rsidRDefault="00247192" w:rsidP="00247192">
      <w:pPr>
        <w:jc w:val="center"/>
        <w:rPr>
          <w:rFonts w:ascii="Arial" w:hAnsi="Arial" w:cs="Arial"/>
          <w:b/>
          <w:bCs/>
          <w:color w:val="000000"/>
          <w:sz w:val="22"/>
          <w:szCs w:val="22"/>
          <w:lang w:val="en-US" w:eastAsia="fr-FR"/>
        </w:rPr>
      </w:pPr>
    </w:p>
    <w:tbl>
      <w:tblPr>
        <w:tblW w:w="9634" w:type="dxa"/>
        <w:tblInd w:w="75" w:type="dxa"/>
        <w:tblCellMar>
          <w:left w:w="70" w:type="dxa"/>
          <w:right w:w="70" w:type="dxa"/>
        </w:tblCellMar>
        <w:tblLook w:val="04A0" w:firstRow="1" w:lastRow="0" w:firstColumn="1" w:lastColumn="0" w:noHBand="0" w:noVBand="1"/>
      </w:tblPr>
      <w:tblGrid>
        <w:gridCol w:w="4957"/>
        <w:gridCol w:w="4677"/>
      </w:tblGrid>
      <w:tr w:rsidR="00247192" w:rsidRPr="006B6F48" w14:paraId="67FBFFCA"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3E64817" w14:textId="77777777" w:rsidR="00247192" w:rsidRPr="006B6F48" w:rsidRDefault="00247192" w:rsidP="00F630F1">
            <w:pPr>
              <w:rPr>
                <w:rFonts w:ascii="Arial" w:hAnsi="Arial" w:cs="Arial"/>
                <w:b/>
                <w:bCs/>
                <w:color w:val="000000"/>
                <w:sz w:val="22"/>
                <w:szCs w:val="22"/>
                <w:lang w:val="fr-FR" w:eastAsia="fr-FR"/>
              </w:rPr>
            </w:pPr>
            <w:r w:rsidRPr="006B6F48">
              <w:rPr>
                <w:rFonts w:ascii="Arial" w:hAnsi="Arial" w:cs="Arial"/>
                <w:b/>
                <w:bCs/>
                <w:color w:val="000000"/>
                <w:sz w:val="22"/>
                <w:szCs w:val="22"/>
                <w:lang w:val="fr-FR" w:eastAsia="fr-FR"/>
              </w:rPr>
              <w:t>Name of the INGO</w:t>
            </w:r>
          </w:p>
        </w:tc>
        <w:tc>
          <w:tcPr>
            <w:tcW w:w="4677" w:type="dxa"/>
            <w:tcBorders>
              <w:top w:val="single" w:sz="4" w:space="0" w:color="auto"/>
              <w:left w:val="nil"/>
              <w:bottom w:val="single" w:sz="4" w:space="0" w:color="auto"/>
              <w:right w:val="single" w:sz="4" w:space="0" w:color="auto"/>
            </w:tcBorders>
            <w:shd w:val="clear" w:color="auto" w:fill="auto"/>
          </w:tcPr>
          <w:p w14:paraId="74687FCE" w14:textId="77777777" w:rsidR="00247192" w:rsidRPr="006B6F48" w:rsidRDefault="00247192" w:rsidP="00F630F1">
            <w:pPr>
              <w:rPr>
                <w:rFonts w:ascii="Arial" w:hAnsi="Arial" w:cs="Arial"/>
                <w:b/>
                <w:bCs/>
                <w:color w:val="000000"/>
                <w:sz w:val="22"/>
                <w:szCs w:val="22"/>
                <w:lang w:val="fr-FR" w:eastAsia="fr-FR"/>
              </w:rPr>
            </w:pPr>
            <w:r w:rsidRPr="006B6F48">
              <w:rPr>
                <w:rFonts w:ascii="Arial" w:hAnsi="Arial" w:cs="Arial"/>
                <w:b/>
                <w:bCs/>
                <w:color w:val="000000"/>
                <w:sz w:val="22"/>
                <w:szCs w:val="22"/>
                <w:lang w:val="fr-FR" w:eastAsia="fr-FR"/>
              </w:rPr>
              <w:t>Nom de l’OING</w:t>
            </w:r>
          </w:p>
        </w:tc>
      </w:tr>
      <w:tr w:rsidR="0063524E" w:rsidRPr="00481E67" w14:paraId="59A9E578"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2E7FED37" w14:textId="5E1F8238" w:rsidR="0063524E" w:rsidRPr="006B6F48" w:rsidRDefault="0063524E" w:rsidP="00F630F1">
            <w:pPr>
              <w:rPr>
                <w:rFonts w:ascii="Arial" w:hAnsi="Arial" w:cs="Arial"/>
                <w:sz w:val="22"/>
                <w:szCs w:val="22"/>
                <w:lang w:val="en-US"/>
              </w:rPr>
            </w:pPr>
            <w:r w:rsidRPr="006B6F48">
              <w:rPr>
                <w:rFonts w:ascii="Arial" w:hAnsi="Arial" w:cs="Arial"/>
                <w:sz w:val="22"/>
                <w:szCs w:val="22"/>
                <w:lang w:val="en-US"/>
              </w:rPr>
              <w:t>Association of Local Democracy Agencies (ALDA)</w:t>
            </w:r>
          </w:p>
        </w:tc>
        <w:tc>
          <w:tcPr>
            <w:tcW w:w="4677" w:type="dxa"/>
            <w:tcBorders>
              <w:top w:val="single" w:sz="4" w:space="0" w:color="auto"/>
              <w:left w:val="nil"/>
              <w:bottom w:val="single" w:sz="4" w:space="0" w:color="auto"/>
              <w:right w:val="single" w:sz="4" w:space="0" w:color="auto"/>
            </w:tcBorders>
            <w:shd w:val="clear" w:color="auto" w:fill="auto"/>
          </w:tcPr>
          <w:p w14:paraId="7CBC2A26" w14:textId="18B0E8AD" w:rsidR="0063524E" w:rsidRPr="006B6F48" w:rsidRDefault="0063524E" w:rsidP="00F630F1">
            <w:pPr>
              <w:rPr>
                <w:rFonts w:ascii="Arial" w:hAnsi="Arial" w:cs="Arial"/>
                <w:sz w:val="22"/>
                <w:szCs w:val="22"/>
                <w:lang w:val="fr-FR"/>
              </w:rPr>
            </w:pPr>
            <w:r w:rsidRPr="006B6F48">
              <w:rPr>
                <w:rFonts w:ascii="Arial" w:hAnsi="Arial" w:cs="Arial"/>
                <w:sz w:val="22"/>
                <w:szCs w:val="22"/>
                <w:lang w:val="fr-FR"/>
              </w:rPr>
              <w:t>Association des Agences de la Démocratie Locale (ALDA)</w:t>
            </w:r>
          </w:p>
        </w:tc>
      </w:tr>
      <w:tr w:rsidR="0063524E" w:rsidRPr="006B6F48" w14:paraId="1040D4D1"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6175837" w14:textId="371385F3" w:rsidR="0063524E" w:rsidRPr="006B6F48" w:rsidRDefault="0063524E" w:rsidP="00F630F1">
            <w:pPr>
              <w:rPr>
                <w:rFonts w:ascii="Arial" w:hAnsi="Arial" w:cs="Arial"/>
                <w:sz w:val="22"/>
                <w:szCs w:val="22"/>
                <w:lang w:val="fr-FR"/>
              </w:rPr>
            </w:pPr>
            <w:r w:rsidRPr="006B6F48">
              <w:rPr>
                <w:rFonts w:ascii="Arial" w:hAnsi="Arial" w:cs="Arial"/>
                <w:sz w:val="22"/>
                <w:szCs w:val="22"/>
                <w:lang w:val="fr-FR"/>
              </w:rPr>
              <w:t>Eurodesk Brussels Link AISBL (EBL)</w:t>
            </w:r>
          </w:p>
        </w:tc>
        <w:tc>
          <w:tcPr>
            <w:tcW w:w="4677" w:type="dxa"/>
            <w:tcBorders>
              <w:top w:val="single" w:sz="4" w:space="0" w:color="auto"/>
              <w:left w:val="nil"/>
              <w:bottom w:val="single" w:sz="4" w:space="0" w:color="auto"/>
              <w:right w:val="single" w:sz="4" w:space="0" w:color="auto"/>
            </w:tcBorders>
            <w:shd w:val="clear" w:color="auto" w:fill="auto"/>
          </w:tcPr>
          <w:p w14:paraId="58A0148A" w14:textId="6DFBB3D3" w:rsidR="0063524E" w:rsidRPr="006B6F48" w:rsidRDefault="0063524E" w:rsidP="00F630F1">
            <w:pPr>
              <w:rPr>
                <w:rFonts w:ascii="Arial" w:hAnsi="Arial" w:cs="Arial"/>
                <w:sz w:val="22"/>
                <w:szCs w:val="22"/>
                <w:lang w:val="fr-FR"/>
              </w:rPr>
            </w:pPr>
            <w:r w:rsidRPr="006B6F48">
              <w:rPr>
                <w:rFonts w:ascii="Arial" w:hAnsi="Arial" w:cs="Arial"/>
                <w:sz w:val="22"/>
                <w:szCs w:val="22"/>
                <w:lang w:val="fr-FR"/>
              </w:rPr>
              <w:t>Eurodesk Brussels Link AISBL (EBL)</w:t>
            </w:r>
          </w:p>
        </w:tc>
      </w:tr>
      <w:tr w:rsidR="0063524E" w:rsidRPr="00481E67" w14:paraId="4AA8C73B"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3491C789" w14:textId="316A8CBE" w:rsidR="0063524E" w:rsidRPr="006B6F48" w:rsidRDefault="0063524E" w:rsidP="00F630F1">
            <w:pPr>
              <w:rPr>
                <w:rFonts w:ascii="Arial" w:hAnsi="Arial" w:cs="Arial"/>
                <w:sz w:val="22"/>
                <w:szCs w:val="22"/>
                <w:lang w:val="en-US"/>
              </w:rPr>
            </w:pPr>
            <w:r w:rsidRPr="006B6F48">
              <w:rPr>
                <w:rFonts w:ascii="Arial" w:hAnsi="Arial" w:cs="Arial"/>
                <w:sz w:val="22"/>
                <w:szCs w:val="22"/>
                <w:lang w:val="en-US"/>
              </w:rPr>
              <w:t>European Association for Audiovisual Media Education (EAAME)</w:t>
            </w:r>
          </w:p>
        </w:tc>
        <w:tc>
          <w:tcPr>
            <w:tcW w:w="4677" w:type="dxa"/>
            <w:tcBorders>
              <w:top w:val="single" w:sz="4" w:space="0" w:color="auto"/>
              <w:left w:val="nil"/>
              <w:bottom w:val="single" w:sz="4" w:space="0" w:color="auto"/>
              <w:right w:val="single" w:sz="4" w:space="0" w:color="auto"/>
            </w:tcBorders>
            <w:shd w:val="clear" w:color="auto" w:fill="auto"/>
          </w:tcPr>
          <w:p w14:paraId="57A0B0BA" w14:textId="70E74A2C" w:rsidR="0063524E" w:rsidRPr="006B6F48" w:rsidRDefault="0063524E" w:rsidP="00F630F1">
            <w:pPr>
              <w:rPr>
                <w:rFonts w:ascii="Arial" w:hAnsi="Arial" w:cs="Arial"/>
                <w:sz w:val="22"/>
                <w:szCs w:val="22"/>
                <w:lang w:val="fr-FR"/>
              </w:rPr>
            </w:pPr>
            <w:r w:rsidRPr="006B6F48">
              <w:rPr>
                <w:rFonts w:ascii="Arial" w:hAnsi="Arial" w:cs="Arial"/>
                <w:sz w:val="22"/>
                <w:szCs w:val="22"/>
                <w:lang w:val="fr-FR"/>
              </w:rPr>
              <w:t>Association européenne pour l'Education aux Media audiovisuels (AEEMA)</w:t>
            </w:r>
          </w:p>
        </w:tc>
      </w:tr>
      <w:tr w:rsidR="0063524E" w:rsidRPr="00481E67" w14:paraId="6F311B01"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3E3B0140" w14:textId="5E843837" w:rsidR="0063524E" w:rsidRPr="006B6F48" w:rsidRDefault="0063524E" w:rsidP="00F630F1">
            <w:pPr>
              <w:rPr>
                <w:rFonts w:ascii="Arial" w:hAnsi="Arial" w:cs="Arial"/>
                <w:sz w:val="22"/>
                <w:szCs w:val="22"/>
                <w:lang w:val="en-US"/>
              </w:rPr>
            </w:pPr>
            <w:r w:rsidRPr="006B6F48">
              <w:rPr>
                <w:rFonts w:ascii="Arial" w:hAnsi="Arial" w:cs="Arial"/>
                <w:sz w:val="22"/>
                <w:szCs w:val="22"/>
                <w:lang w:val="en-US"/>
              </w:rPr>
              <w:t>European Roma and Travellers Forum (ERTF)</w:t>
            </w:r>
          </w:p>
        </w:tc>
        <w:tc>
          <w:tcPr>
            <w:tcW w:w="4677" w:type="dxa"/>
            <w:tcBorders>
              <w:top w:val="single" w:sz="4" w:space="0" w:color="auto"/>
              <w:left w:val="nil"/>
              <w:bottom w:val="single" w:sz="4" w:space="0" w:color="auto"/>
              <w:right w:val="single" w:sz="4" w:space="0" w:color="auto"/>
            </w:tcBorders>
            <w:shd w:val="clear" w:color="auto" w:fill="auto"/>
          </w:tcPr>
          <w:p w14:paraId="78ABBAFB" w14:textId="36FC646D" w:rsidR="0063524E" w:rsidRPr="006B6F48" w:rsidRDefault="0063524E" w:rsidP="00F630F1">
            <w:pPr>
              <w:rPr>
                <w:rFonts w:ascii="Arial" w:hAnsi="Arial" w:cs="Arial"/>
                <w:sz w:val="22"/>
                <w:szCs w:val="22"/>
                <w:lang w:val="fr-FR"/>
              </w:rPr>
            </w:pPr>
            <w:r w:rsidRPr="006B6F48">
              <w:rPr>
                <w:rFonts w:ascii="Arial" w:hAnsi="Arial" w:cs="Arial"/>
                <w:sz w:val="22"/>
                <w:szCs w:val="22"/>
                <w:lang w:val="fr-FR"/>
              </w:rPr>
              <w:t>Forum européen des Roms et des Gens du voyage (FERV)</w:t>
            </w:r>
          </w:p>
        </w:tc>
      </w:tr>
      <w:tr w:rsidR="0063524E" w:rsidRPr="00481E67" w14:paraId="38102425"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E4A8668" w14:textId="03B04D1C" w:rsidR="0063524E" w:rsidRPr="006B6F48" w:rsidRDefault="00970744" w:rsidP="00F630F1">
            <w:pPr>
              <w:rPr>
                <w:rFonts w:ascii="Arial" w:hAnsi="Arial" w:cs="Arial"/>
                <w:sz w:val="22"/>
                <w:szCs w:val="22"/>
                <w:lang w:val="en-US"/>
              </w:rPr>
            </w:pPr>
            <w:r w:rsidRPr="006B6F48">
              <w:rPr>
                <w:rFonts w:ascii="Arial" w:hAnsi="Arial" w:cs="Arial"/>
                <w:sz w:val="22"/>
                <w:szCs w:val="22"/>
                <w:lang w:val="en-US"/>
              </w:rPr>
              <w:t>Global Organization of Parliamentarians Against Corruption (GOPAC)</w:t>
            </w:r>
          </w:p>
        </w:tc>
        <w:tc>
          <w:tcPr>
            <w:tcW w:w="4677" w:type="dxa"/>
            <w:tcBorders>
              <w:top w:val="single" w:sz="4" w:space="0" w:color="auto"/>
              <w:left w:val="nil"/>
              <w:bottom w:val="single" w:sz="4" w:space="0" w:color="auto"/>
              <w:right w:val="single" w:sz="4" w:space="0" w:color="auto"/>
            </w:tcBorders>
            <w:shd w:val="clear" w:color="auto" w:fill="auto"/>
          </w:tcPr>
          <w:p w14:paraId="6C13361F" w14:textId="793D26D2" w:rsidR="0063524E" w:rsidRPr="006B6F48" w:rsidRDefault="00970744" w:rsidP="00F630F1">
            <w:pPr>
              <w:rPr>
                <w:rFonts w:ascii="Arial" w:hAnsi="Arial" w:cs="Arial"/>
                <w:sz w:val="22"/>
                <w:szCs w:val="22"/>
                <w:lang w:val="fr-FR"/>
              </w:rPr>
            </w:pPr>
            <w:r w:rsidRPr="006B6F48">
              <w:rPr>
                <w:rFonts w:ascii="Arial" w:hAnsi="Arial" w:cs="Arial"/>
                <w:sz w:val="22"/>
                <w:szCs w:val="22"/>
                <w:lang w:val="fr-FR"/>
              </w:rPr>
              <w:t>Organisation mondiale des parlementaires contre la corruption (GOPAC)</w:t>
            </w:r>
          </w:p>
        </w:tc>
      </w:tr>
      <w:tr w:rsidR="00970744" w:rsidRPr="00481E67" w14:paraId="3AD80081"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2F3E4726" w14:textId="600488B6"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Helsinki Citizens Assembly (HCA)</w:t>
            </w:r>
          </w:p>
        </w:tc>
        <w:tc>
          <w:tcPr>
            <w:tcW w:w="4677" w:type="dxa"/>
            <w:tcBorders>
              <w:top w:val="single" w:sz="4" w:space="0" w:color="auto"/>
              <w:left w:val="nil"/>
              <w:bottom w:val="single" w:sz="4" w:space="0" w:color="auto"/>
              <w:right w:val="single" w:sz="4" w:space="0" w:color="auto"/>
            </w:tcBorders>
            <w:shd w:val="clear" w:color="auto" w:fill="auto"/>
          </w:tcPr>
          <w:p w14:paraId="033C4963" w14:textId="1BE4AC4C"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Assemblée des Citoyens d'Helsinki (HCA)</w:t>
            </w:r>
          </w:p>
        </w:tc>
      </w:tr>
      <w:tr w:rsidR="00970744" w:rsidRPr="00481E67" w14:paraId="5E01E145"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18D0FE64" w14:textId="3BECB762"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International Antiterrorism Unity (IAU)</w:t>
            </w:r>
          </w:p>
        </w:tc>
        <w:tc>
          <w:tcPr>
            <w:tcW w:w="4677" w:type="dxa"/>
            <w:tcBorders>
              <w:top w:val="single" w:sz="4" w:space="0" w:color="auto"/>
              <w:left w:val="nil"/>
              <w:bottom w:val="single" w:sz="4" w:space="0" w:color="auto"/>
              <w:right w:val="single" w:sz="4" w:space="0" w:color="auto"/>
            </w:tcBorders>
            <w:shd w:val="clear" w:color="auto" w:fill="auto"/>
          </w:tcPr>
          <w:p w14:paraId="24BC11C1" w14:textId="4CB024B0"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Union internationale contre le terrorisme (IAU)</w:t>
            </w:r>
          </w:p>
        </w:tc>
      </w:tr>
      <w:tr w:rsidR="00970744" w:rsidRPr="006B6F48" w14:paraId="381FEF12"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28054DE3" w14:textId="161C0640" w:rsidR="00970744" w:rsidRPr="006B6F48" w:rsidRDefault="00970744" w:rsidP="00F630F1">
            <w:pPr>
              <w:rPr>
                <w:rFonts w:ascii="Arial" w:hAnsi="Arial" w:cs="Arial"/>
                <w:sz w:val="22"/>
                <w:szCs w:val="22"/>
                <w:lang w:val="en-US"/>
              </w:rPr>
            </w:pPr>
            <w:r w:rsidRPr="006B6F48">
              <w:rPr>
                <w:rFonts w:ascii="Arial" w:hAnsi="Arial" w:cs="Arial"/>
                <w:sz w:val="22"/>
                <w:szCs w:val="22"/>
                <w:lang w:val="en-US"/>
              </w:rPr>
              <w:t>Open Society European Policy Institute (OSEPI)</w:t>
            </w:r>
          </w:p>
        </w:tc>
        <w:tc>
          <w:tcPr>
            <w:tcW w:w="4677" w:type="dxa"/>
            <w:tcBorders>
              <w:top w:val="single" w:sz="4" w:space="0" w:color="auto"/>
              <w:left w:val="nil"/>
              <w:bottom w:val="single" w:sz="4" w:space="0" w:color="auto"/>
              <w:right w:val="single" w:sz="4" w:space="0" w:color="auto"/>
            </w:tcBorders>
            <w:shd w:val="clear" w:color="auto" w:fill="auto"/>
          </w:tcPr>
          <w:p w14:paraId="6E89D0E6" w14:textId="3282B9E8" w:rsidR="00970744" w:rsidRPr="006B6F48" w:rsidRDefault="00970744" w:rsidP="00F630F1">
            <w:pPr>
              <w:rPr>
                <w:rFonts w:ascii="Arial" w:hAnsi="Arial" w:cs="Arial"/>
                <w:sz w:val="22"/>
                <w:szCs w:val="22"/>
                <w:lang w:val="en-US"/>
              </w:rPr>
            </w:pPr>
            <w:r w:rsidRPr="006B6F48">
              <w:rPr>
                <w:rFonts w:ascii="Arial" w:hAnsi="Arial" w:cs="Arial"/>
                <w:sz w:val="22"/>
                <w:szCs w:val="22"/>
                <w:lang w:val="en-US"/>
              </w:rPr>
              <w:t>Open Society European Policy Institute (OSEPI)</w:t>
            </w:r>
          </w:p>
        </w:tc>
      </w:tr>
      <w:tr w:rsidR="00970744" w:rsidRPr="00481E67" w14:paraId="02907950"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3ABCB70" w14:textId="639DAF81" w:rsidR="00970744" w:rsidRPr="006B6F48" w:rsidRDefault="00970744" w:rsidP="00F630F1">
            <w:pPr>
              <w:rPr>
                <w:rFonts w:ascii="Arial" w:hAnsi="Arial" w:cs="Arial"/>
                <w:sz w:val="22"/>
                <w:szCs w:val="22"/>
                <w:lang w:val="en-US"/>
              </w:rPr>
            </w:pPr>
            <w:r w:rsidRPr="006B6F48">
              <w:rPr>
                <w:rFonts w:ascii="Arial" w:hAnsi="Arial" w:cs="Arial"/>
                <w:sz w:val="22"/>
                <w:szCs w:val="22"/>
                <w:lang w:val="fr-FR"/>
              </w:rPr>
              <w:t>Ukrainian World Congress (UWC)</w:t>
            </w:r>
          </w:p>
        </w:tc>
        <w:tc>
          <w:tcPr>
            <w:tcW w:w="4677" w:type="dxa"/>
            <w:tcBorders>
              <w:top w:val="single" w:sz="4" w:space="0" w:color="auto"/>
              <w:left w:val="nil"/>
              <w:bottom w:val="single" w:sz="4" w:space="0" w:color="auto"/>
              <w:right w:val="single" w:sz="4" w:space="0" w:color="auto"/>
            </w:tcBorders>
            <w:shd w:val="clear" w:color="auto" w:fill="auto"/>
          </w:tcPr>
          <w:p w14:paraId="70A845F3" w14:textId="7A0C0640"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Congrès mondial des Ukrainiens (UWC)</w:t>
            </w:r>
          </w:p>
        </w:tc>
      </w:tr>
      <w:tr w:rsidR="00970744" w:rsidRPr="00481E67" w14:paraId="06CA1AA8"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AC091FB" w14:textId="1C308CDF"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United for Intercultural Action</w:t>
            </w:r>
          </w:p>
        </w:tc>
        <w:tc>
          <w:tcPr>
            <w:tcW w:w="4677" w:type="dxa"/>
            <w:tcBorders>
              <w:top w:val="single" w:sz="4" w:space="0" w:color="auto"/>
              <w:left w:val="nil"/>
              <w:bottom w:val="single" w:sz="4" w:space="0" w:color="auto"/>
              <w:right w:val="single" w:sz="4" w:space="0" w:color="auto"/>
            </w:tcBorders>
            <w:shd w:val="clear" w:color="auto" w:fill="auto"/>
          </w:tcPr>
          <w:p w14:paraId="58AD2DFD" w14:textId="2BD7DBB8"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Front uni pour l'Action interculturelle</w:t>
            </w:r>
          </w:p>
        </w:tc>
      </w:tr>
      <w:tr w:rsidR="00970744" w:rsidRPr="00970744" w14:paraId="63594186" w14:textId="77777777" w:rsidTr="00F630F1">
        <w:trPr>
          <w:trHeight w:val="3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4C7EC96" w14:textId="7F4ABE9B" w:rsidR="00970744" w:rsidRPr="006B6F48" w:rsidRDefault="00970744" w:rsidP="00F630F1">
            <w:pPr>
              <w:rPr>
                <w:rFonts w:ascii="Arial" w:hAnsi="Arial" w:cs="Arial"/>
                <w:sz w:val="22"/>
                <w:szCs w:val="22"/>
                <w:lang w:val="fr-FR"/>
              </w:rPr>
            </w:pPr>
            <w:r w:rsidRPr="006B6F48">
              <w:rPr>
                <w:rFonts w:ascii="Arial" w:hAnsi="Arial" w:cs="Arial"/>
                <w:sz w:val="22"/>
                <w:szCs w:val="22"/>
                <w:lang w:val="fr-FR"/>
              </w:rPr>
              <w:t>Young European Federalists (YEF)</w:t>
            </w:r>
          </w:p>
        </w:tc>
        <w:tc>
          <w:tcPr>
            <w:tcW w:w="4677" w:type="dxa"/>
            <w:tcBorders>
              <w:top w:val="single" w:sz="4" w:space="0" w:color="auto"/>
              <w:left w:val="nil"/>
              <w:bottom w:val="single" w:sz="4" w:space="0" w:color="auto"/>
              <w:right w:val="single" w:sz="4" w:space="0" w:color="auto"/>
            </w:tcBorders>
            <w:shd w:val="clear" w:color="auto" w:fill="auto"/>
          </w:tcPr>
          <w:p w14:paraId="44CC0E9C" w14:textId="792B9A14" w:rsidR="00970744" w:rsidRPr="0063524E" w:rsidRDefault="00970744" w:rsidP="00F630F1">
            <w:pPr>
              <w:rPr>
                <w:rFonts w:ascii="Arial" w:hAnsi="Arial" w:cs="Arial"/>
                <w:sz w:val="22"/>
                <w:szCs w:val="22"/>
                <w:lang w:val="fr-FR"/>
              </w:rPr>
            </w:pPr>
            <w:r w:rsidRPr="006B6F48">
              <w:rPr>
                <w:rFonts w:ascii="Arial" w:hAnsi="Arial" w:cs="Arial"/>
                <w:sz w:val="22"/>
                <w:szCs w:val="22"/>
                <w:lang w:val="fr-FR"/>
              </w:rPr>
              <w:t>Jeunes Européens fédéralistes (JEF)</w:t>
            </w:r>
          </w:p>
        </w:tc>
      </w:tr>
    </w:tbl>
    <w:p w14:paraId="4CCA26E0" w14:textId="77777777" w:rsidR="0063524E" w:rsidRPr="00970744" w:rsidRDefault="0063524E" w:rsidP="0063524E">
      <w:pPr>
        <w:jc w:val="both"/>
        <w:rPr>
          <w:rFonts w:ascii="Arial" w:hAnsi="Arial" w:cs="Arial"/>
          <w:sz w:val="22"/>
          <w:szCs w:val="22"/>
          <w:lang w:val="fr-FR"/>
        </w:rPr>
      </w:pPr>
    </w:p>
    <w:p w14:paraId="349970FD" w14:textId="6DB29493" w:rsidR="0063524E" w:rsidRPr="0063524E" w:rsidRDefault="0063524E" w:rsidP="0063524E">
      <w:pPr>
        <w:rPr>
          <w:rFonts w:ascii="Arial" w:hAnsi="Arial" w:cs="Arial"/>
          <w:sz w:val="22"/>
          <w:szCs w:val="22"/>
          <w:lang w:val="fr-FR"/>
        </w:rPr>
      </w:pPr>
    </w:p>
    <w:p w14:paraId="17EB6DFD" w14:textId="14F009D9" w:rsidR="00247192" w:rsidRPr="0063524E" w:rsidRDefault="00247192" w:rsidP="0063524E">
      <w:pPr>
        <w:pStyle w:val="ListParagraph"/>
        <w:numPr>
          <w:ilvl w:val="0"/>
          <w:numId w:val="22"/>
        </w:numPr>
        <w:ind w:left="567" w:hanging="567"/>
        <w:jc w:val="both"/>
        <w:rPr>
          <w:rFonts w:ascii="Arial" w:hAnsi="Arial" w:cs="Arial"/>
          <w:b/>
          <w:bCs/>
          <w:color w:val="000000"/>
          <w:sz w:val="22"/>
          <w:szCs w:val="22"/>
          <w:lang w:val="en-US" w:eastAsia="fr-FR"/>
        </w:rPr>
      </w:pPr>
      <w:r w:rsidRPr="0063524E">
        <w:rPr>
          <w:rFonts w:ascii="Arial" w:hAnsi="Arial" w:cs="Arial"/>
          <w:b/>
          <w:bCs/>
          <w:color w:val="000000"/>
          <w:sz w:val="22"/>
          <w:szCs w:val="22"/>
          <w:lang w:val="en-US" w:eastAsia="fr-FR"/>
        </w:rPr>
        <w:t xml:space="preserve">INGOs </w:t>
      </w:r>
      <w:r w:rsidR="00177489">
        <w:rPr>
          <w:rFonts w:ascii="Arial" w:hAnsi="Arial" w:cs="Arial"/>
          <w:b/>
          <w:bCs/>
          <w:color w:val="000000"/>
          <w:sz w:val="22"/>
          <w:szCs w:val="22"/>
          <w:lang w:val="en-US" w:eastAsia="fr-FR"/>
        </w:rPr>
        <w:t>lack</w:t>
      </w:r>
      <w:r w:rsidR="004F2380">
        <w:rPr>
          <w:rFonts w:ascii="Arial" w:hAnsi="Arial" w:cs="Arial"/>
          <w:b/>
          <w:bCs/>
          <w:color w:val="000000"/>
          <w:sz w:val="22"/>
          <w:szCs w:val="22"/>
          <w:lang w:val="en-US" w:eastAsia="fr-FR"/>
        </w:rPr>
        <w:t>ing</w:t>
      </w:r>
      <w:r w:rsidR="00177489">
        <w:rPr>
          <w:rFonts w:ascii="Arial" w:hAnsi="Arial" w:cs="Arial"/>
          <w:b/>
          <w:bCs/>
          <w:color w:val="000000"/>
          <w:sz w:val="22"/>
          <w:szCs w:val="22"/>
          <w:lang w:val="en-US" w:eastAsia="fr-FR"/>
        </w:rPr>
        <w:t xml:space="preserve"> c</w:t>
      </w:r>
      <w:r w:rsidRPr="0063524E">
        <w:rPr>
          <w:rFonts w:ascii="Arial" w:hAnsi="Arial" w:cs="Arial"/>
          <w:b/>
          <w:bCs/>
          <w:color w:val="000000"/>
          <w:sz w:val="22"/>
          <w:szCs w:val="22"/>
          <w:lang w:val="en-US" w:eastAsia="fr-FR"/>
        </w:rPr>
        <w:t xml:space="preserve">o-operation with the Council of Europe </w:t>
      </w:r>
      <w:r w:rsidR="004F2380">
        <w:rPr>
          <w:rFonts w:ascii="Arial" w:hAnsi="Arial" w:cs="Arial"/>
          <w:b/>
          <w:bCs/>
          <w:color w:val="000000"/>
          <w:sz w:val="22"/>
          <w:szCs w:val="22"/>
          <w:lang w:val="en-US" w:eastAsia="fr-FR"/>
        </w:rPr>
        <w:t>in</w:t>
      </w:r>
      <w:r w:rsidR="004F2380" w:rsidRPr="0063524E">
        <w:rPr>
          <w:rFonts w:ascii="Arial" w:hAnsi="Arial" w:cs="Arial"/>
          <w:b/>
          <w:bCs/>
          <w:color w:val="000000"/>
          <w:sz w:val="22"/>
          <w:szCs w:val="22"/>
          <w:lang w:val="en-US" w:eastAsia="fr-FR"/>
        </w:rPr>
        <w:t xml:space="preserve"> </w:t>
      </w:r>
      <w:r w:rsidRPr="0063524E">
        <w:rPr>
          <w:rFonts w:ascii="Arial" w:hAnsi="Arial" w:cs="Arial"/>
          <w:b/>
          <w:bCs/>
          <w:color w:val="000000"/>
          <w:sz w:val="22"/>
          <w:szCs w:val="22"/>
          <w:lang w:val="en-US" w:eastAsia="fr-FR"/>
        </w:rPr>
        <w:t>the reporting period</w:t>
      </w:r>
      <w:r w:rsidR="0018126C">
        <w:rPr>
          <w:rFonts w:ascii="Arial" w:hAnsi="Arial" w:cs="Arial"/>
          <w:b/>
          <w:bCs/>
          <w:color w:val="000000"/>
          <w:sz w:val="22"/>
          <w:szCs w:val="22"/>
          <w:lang w:val="en-US" w:eastAsia="fr-FR"/>
        </w:rPr>
        <w:t xml:space="preserve"> (Article 2h)</w:t>
      </w:r>
    </w:p>
    <w:p w14:paraId="3DE7454C" w14:textId="77777777" w:rsidR="00247192" w:rsidRDefault="00247192" w:rsidP="00247192">
      <w:pPr>
        <w:rPr>
          <w:rFonts w:ascii="Arial" w:hAnsi="Arial" w:cs="Arial"/>
          <w:sz w:val="22"/>
          <w:szCs w:val="22"/>
          <w:lang w:val="en-US"/>
        </w:rPr>
      </w:pPr>
    </w:p>
    <w:p w14:paraId="66C087E8" w14:textId="77777777" w:rsidR="00152FEA" w:rsidRPr="002E7F33" w:rsidRDefault="00152FEA" w:rsidP="00247192">
      <w:pPr>
        <w:rPr>
          <w:rFonts w:ascii="Arial" w:hAnsi="Arial" w:cs="Arial"/>
          <w:sz w:val="22"/>
          <w:szCs w:val="22"/>
          <w:lang w:val="en-US"/>
        </w:rPr>
      </w:pPr>
    </w:p>
    <w:tbl>
      <w:tblPr>
        <w:tblW w:w="9776" w:type="dxa"/>
        <w:tblInd w:w="75" w:type="dxa"/>
        <w:tblCellMar>
          <w:left w:w="70" w:type="dxa"/>
          <w:right w:w="70" w:type="dxa"/>
        </w:tblCellMar>
        <w:tblLook w:val="04A0" w:firstRow="1" w:lastRow="0" w:firstColumn="1" w:lastColumn="0" w:noHBand="0" w:noVBand="1"/>
      </w:tblPr>
      <w:tblGrid>
        <w:gridCol w:w="4957"/>
        <w:gridCol w:w="4819"/>
      </w:tblGrid>
      <w:tr w:rsidR="0089255A" w:rsidRPr="0089255A" w14:paraId="338C1219" w14:textId="77777777" w:rsidTr="00F630F1">
        <w:trPr>
          <w:trHeight w:val="585"/>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2BAE4235" w14:textId="77777777" w:rsidR="00E12BAF" w:rsidRPr="0089255A" w:rsidRDefault="00E12BAF" w:rsidP="00F630F1">
            <w:pPr>
              <w:rPr>
                <w:rFonts w:ascii="Arial" w:hAnsi="Arial" w:cs="Arial"/>
                <w:b/>
                <w:bCs/>
                <w:sz w:val="22"/>
                <w:szCs w:val="22"/>
                <w:lang w:val="fr-FR" w:eastAsia="fr-FR"/>
              </w:rPr>
            </w:pPr>
            <w:bookmarkStart w:id="7" w:name="_Hlk170470144"/>
            <w:bookmarkStart w:id="8" w:name="_Hlk47533182"/>
            <w:r w:rsidRPr="0089255A">
              <w:rPr>
                <w:rFonts w:ascii="Arial" w:hAnsi="Arial" w:cs="Arial"/>
                <w:b/>
                <w:bCs/>
                <w:sz w:val="22"/>
                <w:szCs w:val="22"/>
                <w:lang w:val="fr-FR" w:eastAsia="fr-FR"/>
              </w:rPr>
              <w:t>Name of the INGO</w:t>
            </w:r>
          </w:p>
        </w:tc>
        <w:tc>
          <w:tcPr>
            <w:tcW w:w="4819" w:type="dxa"/>
            <w:tcBorders>
              <w:top w:val="single" w:sz="4" w:space="0" w:color="auto"/>
              <w:left w:val="nil"/>
              <w:bottom w:val="single" w:sz="4" w:space="0" w:color="auto"/>
              <w:right w:val="single" w:sz="4" w:space="0" w:color="auto"/>
            </w:tcBorders>
            <w:shd w:val="clear" w:color="auto" w:fill="auto"/>
          </w:tcPr>
          <w:p w14:paraId="572EA566" w14:textId="77777777" w:rsidR="00E12BAF" w:rsidRPr="0089255A" w:rsidRDefault="00E12BAF" w:rsidP="00F630F1">
            <w:pPr>
              <w:rPr>
                <w:rFonts w:ascii="Arial" w:hAnsi="Arial" w:cs="Arial"/>
                <w:b/>
                <w:bCs/>
                <w:sz w:val="22"/>
                <w:szCs w:val="22"/>
                <w:lang w:val="fr-FR" w:eastAsia="fr-FR"/>
              </w:rPr>
            </w:pPr>
            <w:r w:rsidRPr="0089255A">
              <w:rPr>
                <w:rFonts w:ascii="Arial" w:hAnsi="Arial" w:cs="Arial"/>
                <w:b/>
                <w:bCs/>
                <w:sz w:val="22"/>
                <w:szCs w:val="22"/>
                <w:lang w:val="fr-FR" w:eastAsia="fr-FR"/>
              </w:rPr>
              <w:t>Nom de l’OING</w:t>
            </w:r>
          </w:p>
        </w:tc>
      </w:tr>
      <w:tr w:rsidR="0089255A" w:rsidRPr="00481E67" w14:paraId="145738A8"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79A554A" w14:textId="5FC6FA30" w:rsidR="00CA055F" w:rsidRPr="0089255A" w:rsidRDefault="00CA055F" w:rsidP="00F630F1">
            <w:pPr>
              <w:rPr>
                <w:rFonts w:ascii="Arial" w:hAnsi="Arial" w:cs="Arial"/>
                <w:sz w:val="22"/>
                <w:szCs w:val="22"/>
                <w:lang w:val="en-US" w:eastAsia="fr-FR"/>
              </w:rPr>
            </w:pPr>
            <w:r w:rsidRPr="0089255A">
              <w:rPr>
                <w:rFonts w:ascii="Arial" w:hAnsi="Arial" w:cs="Arial"/>
                <w:sz w:val="22"/>
                <w:szCs w:val="22"/>
                <w:lang w:val="en-US" w:eastAsia="fr-FR"/>
              </w:rPr>
              <w:t>Centre for Study and Strategic Prospective (CEPS)</w:t>
            </w:r>
          </w:p>
        </w:tc>
        <w:tc>
          <w:tcPr>
            <w:tcW w:w="4819" w:type="dxa"/>
            <w:tcBorders>
              <w:top w:val="single" w:sz="4" w:space="0" w:color="auto"/>
              <w:left w:val="nil"/>
              <w:bottom w:val="single" w:sz="4" w:space="0" w:color="auto"/>
              <w:right w:val="single" w:sz="4" w:space="0" w:color="auto"/>
            </w:tcBorders>
            <w:shd w:val="clear" w:color="auto" w:fill="auto"/>
          </w:tcPr>
          <w:p w14:paraId="06C6D147" w14:textId="151F9CE6" w:rsidR="00CA055F" w:rsidRPr="0089255A" w:rsidRDefault="00CA055F" w:rsidP="00F630F1">
            <w:pPr>
              <w:rPr>
                <w:rFonts w:ascii="Arial" w:hAnsi="Arial" w:cs="Arial"/>
                <w:sz w:val="22"/>
                <w:szCs w:val="22"/>
                <w:lang w:val="fr-FR" w:eastAsia="fr-FR"/>
              </w:rPr>
            </w:pPr>
            <w:r w:rsidRPr="0089255A">
              <w:rPr>
                <w:rFonts w:ascii="Arial" w:hAnsi="Arial" w:cs="Arial"/>
                <w:sz w:val="22"/>
                <w:szCs w:val="22"/>
                <w:lang w:val="fr-FR" w:eastAsia="fr-FR"/>
              </w:rPr>
              <w:t>Centre d’Etude et de Prospective stratégique (CEPS)</w:t>
            </w:r>
          </w:p>
        </w:tc>
      </w:tr>
      <w:tr w:rsidR="0089255A" w:rsidRPr="00481E67" w14:paraId="33B989CB"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7A42C59F" w14:textId="462BFF0E" w:rsidR="00632B25" w:rsidRPr="0089255A" w:rsidRDefault="00632B25" w:rsidP="00632B25">
            <w:pPr>
              <w:rPr>
                <w:rFonts w:ascii="Arial" w:hAnsi="Arial" w:cs="Arial"/>
                <w:sz w:val="22"/>
                <w:szCs w:val="22"/>
                <w:lang w:val="en-US" w:eastAsia="fr-FR"/>
              </w:rPr>
            </w:pPr>
            <w:r w:rsidRPr="0089255A">
              <w:rPr>
                <w:rFonts w:ascii="Arial" w:hAnsi="Arial" w:cs="Arial"/>
                <w:sz w:val="22"/>
                <w:szCs w:val="22"/>
                <w:lang w:val="en-US"/>
              </w:rPr>
              <w:t>Churches' Commission for Migrants in Europe (CCME)</w:t>
            </w:r>
          </w:p>
        </w:tc>
        <w:tc>
          <w:tcPr>
            <w:tcW w:w="4819" w:type="dxa"/>
            <w:tcBorders>
              <w:top w:val="single" w:sz="4" w:space="0" w:color="auto"/>
              <w:left w:val="nil"/>
              <w:bottom w:val="single" w:sz="4" w:space="0" w:color="auto"/>
              <w:right w:val="single" w:sz="4" w:space="0" w:color="auto"/>
            </w:tcBorders>
            <w:shd w:val="clear" w:color="auto" w:fill="auto"/>
          </w:tcPr>
          <w:p w14:paraId="6EA464BD" w14:textId="20E48B36" w:rsidR="00632B25" w:rsidRPr="0089255A" w:rsidRDefault="00632B25" w:rsidP="00632B25">
            <w:pPr>
              <w:rPr>
                <w:rFonts w:ascii="Arial" w:hAnsi="Arial" w:cs="Arial"/>
                <w:sz w:val="22"/>
                <w:szCs w:val="22"/>
                <w:lang w:val="fr-FR" w:eastAsia="fr-FR"/>
              </w:rPr>
            </w:pPr>
            <w:r w:rsidRPr="0089255A">
              <w:rPr>
                <w:rFonts w:ascii="Arial" w:hAnsi="Arial" w:cs="Arial"/>
                <w:sz w:val="22"/>
                <w:szCs w:val="22"/>
                <w:lang w:val="fr-FR"/>
              </w:rPr>
              <w:t>Commission des Eglises auprès des Migrants en Europe (CEME)</w:t>
            </w:r>
          </w:p>
        </w:tc>
      </w:tr>
      <w:tr w:rsidR="0089255A" w:rsidRPr="00481E67" w14:paraId="6FA67BA9"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DDF638D" w14:textId="2DDEF173" w:rsidR="00CA055F" w:rsidRPr="009E75D2" w:rsidRDefault="00CA055F" w:rsidP="00F630F1">
            <w:pPr>
              <w:rPr>
                <w:rFonts w:ascii="Arial" w:hAnsi="Arial" w:cs="Arial"/>
                <w:sz w:val="22"/>
                <w:szCs w:val="22"/>
                <w:lang w:val="en-US" w:eastAsia="fr-FR"/>
              </w:rPr>
            </w:pPr>
            <w:r w:rsidRPr="0089255A">
              <w:rPr>
                <w:rFonts w:ascii="Arial" w:hAnsi="Arial" w:cs="Arial"/>
                <w:sz w:val="22"/>
                <w:szCs w:val="22"/>
                <w:lang w:val="en-US" w:eastAsia="fr-FR"/>
              </w:rPr>
              <w:t>Disabled People’s International - Europe (DPI</w:t>
            </w:r>
            <w:r w:rsidR="009E75D2">
              <w:rPr>
                <w:rFonts w:ascii="Arial" w:hAnsi="Arial" w:cs="Arial"/>
                <w:sz w:val="22"/>
                <w:szCs w:val="22"/>
                <w:lang w:val="en-US" w:eastAsia="fr-FR"/>
              </w:rPr>
              <w:t xml:space="preserve"> Europe</w:t>
            </w:r>
            <w:r w:rsidRPr="0089255A">
              <w:rPr>
                <w:rFonts w:ascii="Arial" w:hAnsi="Arial" w:cs="Arial"/>
                <w:sz w:val="22"/>
                <w:szCs w:val="22"/>
                <w:lang w:val="en-US" w:eastAsia="fr-FR"/>
              </w:rPr>
              <w:t>)</w:t>
            </w:r>
          </w:p>
        </w:tc>
        <w:tc>
          <w:tcPr>
            <w:tcW w:w="4819" w:type="dxa"/>
            <w:tcBorders>
              <w:top w:val="single" w:sz="4" w:space="0" w:color="auto"/>
              <w:left w:val="nil"/>
              <w:bottom w:val="single" w:sz="4" w:space="0" w:color="auto"/>
              <w:right w:val="single" w:sz="4" w:space="0" w:color="auto"/>
            </w:tcBorders>
            <w:shd w:val="clear" w:color="auto" w:fill="auto"/>
          </w:tcPr>
          <w:p w14:paraId="0DFAF570" w14:textId="4B827634" w:rsidR="00CA055F" w:rsidRPr="0089255A" w:rsidRDefault="00CA055F" w:rsidP="00F630F1">
            <w:pPr>
              <w:rPr>
                <w:rFonts w:ascii="Arial" w:hAnsi="Arial" w:cs="Arial"/>
                <w:sz w:val="22"/>
                <w:szCs w:val="22"/>
                <w:lang w:val="fr-FR" w:eastAsia="fr-FR"/>
              </w:rPr>
            </w:pPr>
            <w:r w:rsidRPr="0089255A">
              <w:rPr>
                <w:rFonts w:ascii="Arial" w:hAnsi="Arial" w:cs="Arial"/>
                <w:sz w:val="22"/>
                <w:szCs w:val="22"/>
                <w:lang w:val="fr-FR" w:eastAsia="fr-FR"/>
              </w:rPr>
              <w:t>Organisation Mondiale des Personnes Handicapées</w:t>
            </w:r>
            <w:r w:rsidR="009E75D2">
              <w:rPr>
                <w:rFonts w:ascii="Arial" w:hAnsi="Arial" w:cs="Arial"/>
                <w:sz w:val="22"/>
                <w:szCs w:val="22"/>
                <w:lang w:val="fr-FR" w:eastAsia="fr-FR"/>
              </w:rPr>
              <w:t xml:space="preserve"> - Europe</w:t>
            </w:r>
            <w:r w:rsidRPr="0089255A">
              <w:rPr>
                <w:rFonts w:ascii="Arial" w:hAnsi="Arial" w:cs="Arial"/>
                <w:sz w:val="22"/>
                <w:szCs w:val="22"/>
                <w:lang w:val="fr-FR" w:eastAsia="fr-FR"/>
              </w:rPr>
              <w:t xml:space="preserve"> (OMPH</w:t>
            </w:r>
            <w:r w:rsidR="009E75D2">
              <w:rPr>
                <w:rFonts w:ascii="Arial" w:hAnsi="Arial" w:cs="Arial"/>
                <w:sz w:val="22"/>
                <w:szCs w:val="22"/>
                <w:lang w:val="fr-FR" w:eastAsia="fr-FR"/>
              </w:rPr>
              <w:t xml:space="preserve"> Europe</w:t>
            </w:r>
            <w:r w:rsidRPr="0089255A">
              <w:rPr>
                <w:rFonts w:ascii="Arial" w:hAnsi="Arial" w:cs="Arial"/>
                <w:sz w:val="22"/>
                <w:szCs w:val="22"/>
                <w:lang w:val="fr-FR" w:eastAsia="fr-FR"/>
              </w:rPr>
              <w:t>)</w:t>
            </w:r>
          </w:p>
        </w:tc>
      </w:tr>
      <w:tr w:rsidR="0089255A" w:rsidRPr="00481E67" w14:paraId="1D122269"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BBEE93D" w14:textId="77777777" w:rsidR="00BC424B" w:rsidRPr="0089255A" w:rsidRDefault="00BC424B" w:rsidP="00BC424B">
            <w:pPr>
              <w:rPr>
                <w:rFonts w:ascii="Arial" w:hAnsi="Arial" w:cs="Arial"/>
                <w:sz w:val="22"/>
                <w:szCs w:val="22"/>
                <w:lang w:val="en-US" w:eastAsia="fr-FR"/>
              </w:rPr>
            </w:pPr>
            <w:r w:rsidRPr="0089255A">
              <w:rPr>
                <w:rFonts w:ascii="Arial" w:hAnsi="Arial" w:cs="Arial"/>
                <w:sz w:val="22"/>
                <w:szCs w:val="22"/>
                <w:lang w:val="en-US" w:eastAsia="fr-FR"/>
              </w:rPr>
              <w:t>Eastern Partnership Civil Society Forum (EaP CSF)</w:t>
            </w:r>
          </w:p>
          <w:p w14:paraId="5226E4C6" w14:textId="77777777" w:rsidR="00BC424B" w:rsidRPr="0089255A" w:rsidRDefault="00BC424B" w:rsidP="00F630F1">
            <w:pPr>
              <w:rPr>
                <w:rFonts w:ascii="Arial" w:hAnsi="Arial" w:cs="Arial"/>
                <w:sz w:val="22"/>
                <w:szCs w:val="22"/>
                <w:lang w:val="en-US" w:eastAsia="fr-FR"/>
              </w:rPr>
            </w:pPr>
          </w:p>
        </w:tc>
        <w:tc>
          <w:tcPr>
            <w:tcW w:w="4819" w:type="dxa"/>
            <w:tcBorders>
              <w:top w:val="single" w:sz="4" w:space="0" w:color="auto"/>
              <w:left w:val="nil"/>
              <w:bottom w:val="single" w:sz="4" w:space="0" w:color="auto"/>
              <w:right w:val="single" w:sz="4" w:space="0" w:color="auto"/>
            </w:tcBorders>
            <w:shd w:val="clear" w:color="auto" w:fill="auto"/>
          </w:tcPr>
          <w:p w14:paraId="39235F77" w14:textId="40449946" w:rsidR="00BC424B" w:rsidRPr="0089255A" w:rsidRDefault="00BC424B" w:rsidP="00F630F1">
            <w:pPr>
              <w:rPr>
                <w:rFonts w:ascii="Arial" w:hAnsi="Arial" w:cs="Arial"/>
                <w:sz w:val="22"/>
                <w:szCs w:val="22"/>
                <w:lang w:val="fr-FR" w:eastAsia="fr-FR"/>
              </w:rPr>
            </w:pPr>
            <w:r w:rsidRPr="0089255A">
              <w:rPr>
                <w:rFonts w:ascii="Arial" w:hAnsi="Arial" w:cs="Arial"/>
                <w:sz w:val="22"/>
                <w:szCs w:val="22"/>
                <w:lang w:val="fr-FR" w:eastAsia="fr-FR"/>
              </w:rPr>
              <w:t>Forum de la société civile du Partenariat oriental (EaP CSF)</w:t>
            </w:r>
          </w:p>
        </w:tc>
      </w:tr>
      <w:tr w:rsidR="0089255A" w:rsidRPr="00481E67" w14:paraId="09D3D10A"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6497F963" w14:textId="5040547A" w:rsidR="00BC424B" w:rsidRPr="0089255A" w:rsidRDefault="00BC424B" w:rsidP="00BC424B">
            <w:pPr>
              <w:rPr>
                <w:rFonts w:ascii="Arial" w:hAnsi="Arial" w:cs="Arial"/>
                <w:sz w:val="22"/>
                <w:szCs w:val="22"/>
                <w:lang w:val="en-US" w:eastAsia="fr-FR"/>
              </w:rPr>
            </w:pPr>
            <w:r w:rsidRPr="0089255A">
              <w:rPr>
                <w:rFonts w:ascii="Arial" w:hAnsi="Arial" w:cs="Arial"/>
                <w:sz w:val="22"/>
                <w:szCs w:val="22"/>
                <w:lang w:val="fr-FR" w:eastAsia="fr-FR"/>
              </w:rPr>
              <w:t>Equal Rights Trust (ERT)</w:t>
            </w:r>
          </w:p>
        </w:tc>
        <w:tc>
          <w:tcPr>
            <w:tcW w:w="4819" w:type="dxa"/>
            <w:tcBorders>
              <w:top w:val="single" w:sz="4" w:space="0" w:color="auto"/>
              <w:left w:val="nil"/>
              <w:bottom w:val="single" w:sz="4" w:space="0" w:color="auto"/>
              <w:right w:val="single" w:sz="4" w:space="0" w:color="auto"/>
            </w:tcBorders>
            <w:shd w:val="clear" w:color="auto" w:fill="auto"/>
          </w:tcPr>
          <w:p w14:paraId="354742A0" w14:textId="3CC7827A" w:rsidR="00BC424B" w:rsidRPr="0089255A" w:rsidRDefault="00BC424B" w:rsidP="00F630F1">
            <w:pPr>
              <w:rPr>
                <w:rFonts w:ascii="Arial" w:hAnsi="Arial" w:cs="Arial"/>
                <w:sz w:val="22"/>
                <w:szCs w:val="22"/>
                <w:lang w:val="fr-FR" w:eastAsia="fr-FR"/>
              </w:rPr>
            </w:pPr>
            <w:r w:rsidRPr="0089255A">
              <w:rPr>
                <w:rFonts w:ascii="Arial" w:hAnsi="Arial" w:cs="Arial"/>
                <w:sz w:val="22"/>
                <w:szCs w:val="22"/>
                <w:lang w:val="fr-FR" w:eastAsia="fr-FR"/>
              </w:rPr>
              <w:t>Association pour les droits égaux (ERT)</w:t>
            </w:r>
          </w:p>
        </w:tc>
      </w:tr>
      <w:tr w:rsidR="0089255A" w:rsidRPr="00481E67" w14:paraId="26D90E83"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24CF00A0" w14:textId="6E8B9F47" w:rsidR="00BC424B" w:rsidRPr="0089255A" w:rsidRDefault="00BC424B" w:rsidP="00BC424B">
            <w:pPr>
              <w:rPr>
                <w:rFonts w:ascii="Arial" w:hAnsi="Arial" w:cs="Arial"/>
                <w:sz w:val="22"/>
                <w:szCs w:val="22"/>
                <w:lang w:val="en-US" w:eastAsia="fr-FR"/>
              </w:rPr>
            </w:pPr>
            <w:r w:rsidRPr="0089255A">
              <w:rPr>
                <w:rFonts w:ascii="Arial" w:hAnsi="Arial" w:cs="Arial"/>
                <w:sz w:val="22"/>
                <w:szCs w:val="22"/>
                <w:lang w:val="en-US" w:eastAsia="fr-FR"/>
              </w:rPr>
              <w:t>European Association for Palliative Care (EAPC-Onlus)</w:t>
            </w:r>
          </w:p>
        </w:tc>
        <w:tc>
          <w:tcPr>
            <w:tcW w:w="4819" w:type="dxa"/>
            <w:tcBorders>
              <w:top w:val="single" w:sz="4" w:space="0" w:color="auto"/>
              <w:left w:val="nil"/>
              <w:bottom w:val="single" w:sz="4" w:space="0" w:color="auto"/>
              <w:right w:val="single" w:sz="4" w:space="0" w:color="auto"/>
            </w:tcBorders>
            <w:shd w:val="clear" w:color="auto" w:fill="auto"/>
          </w:tcPr>
          <w:p w14:paraId="3457C97A" w14:textId="792AF8BC" w:rsidR="00BC424B" w:rsidRPr="0089255A" w:rsidRDefault="00BC424B" w:rsidP="00F630F1">
            <w:pPr>
              <w:rPr>
                <w:rFonts w:ascii="Arial" w:hAnsi="Arial" w:cs="Arial"/>
                <w:sz w:val="22"/>
                <w:szCs w:val="22"/>
                <w:lang w:val="fr-FR" w:eastAsia="fr-FR"/>
              </w:rPr>
            </w:pPr>
            <w:r w:rsidRPr="0089255A">
              <w:rPr>
                <w:rFonts w:ascii="Arial" w:hAnsi="Arial" w:cs="Arial"/>
                <w:sz w:val="22"/>
                <w:szCs w:val="22"/>
                <w:lang w:val="fr-FR" w:eastAsia="fr-FR"/>
              </w:rPr>
              <w:t>Association européenne de Soins palliatifs (EAPC-Onlus)</w:t>
            </w:r>
          </w:p>
        </w:tc>
      </w:tr>
      <w:tr w:rsidR="0089255A" w:rsidRPr="00481E67" w14:paraId="1D8F8842"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7D15A9F3" w14:textId="20A84D51" w:rsidR="00BC424B" w:rsidRPr="0089255A" w:rsidRDefault="00BC424B" w:rsidP="00BC424B">
            <w:pPr>
              <w:rPr>
                <w:rFonts w:ascii="Arial" w:hAnsi="Arial" w:cs="Arial"/>
                <w:sz w:val="22"/>
                <w:szCs w:val="22"/>
                <w:lang w:val="fr-FR" w:eastAsia="fr-FR"/>
              </w:rPr>
            </w:pPr>
            <w:r w:rsidRPr="0089255A">
              <w:rPr>
                <w:rFonts w:ascii="Arial" w:hAnsi="Arial" w:cs="Arial"/>
                <w:sz w:val="22"/>
                <w:szCs w:val="22"/>
                <w:lang w:val="fr-FR" w:eastAsia="fr-FR"/>
              </w:rPr>
              <w:t>European Association of Régies and Networks de Quartier (AERDQ)</w:t>
            </w:r>
          </w:p>
        </w:tc>
        <w:tc>
          <w:tcPr>
            <w:tcW w:w="4819" w:type="dxa"/>
            <w:tcBorders>
              <w:top w:val="single" w:sz="4" w:space="0" w:color="auto"/>
              <w:left w:val="nil"/>
              <w:bottom w:val="single" w:sz="4" w:space="0" w:color="auto"/>
              <w:right w:val="single" w:sz="4" w:space="0" w:color="auto"/>
            </w:tcBorders>
            <w:shd w:val="clear" w:color="auto" w:fill="auto"/>
          </w:tcPr>
          <w:p w14:paraId="4325D600" w14:textId="3F5C4231" w:rsidR="00BC424B" w:rsidRPr="0089255A" w:rsidRDefault="00BC424B" w:rsidP="00F630F1">
            <w:pPr>
              <w:rPr>
                <w:rFonts w:ascii="Arial" w:hAnsi="Arial" w:cs="Arial"/>
                <w:sz w:val="22"/>
                <w:szCs w:val="22"/>
                <w:lang w:val="fr-FR" w:eastAsia="fr-FR"/>
              </w:rPr>
            </w:pPr>
            <w:r w:rsidRPr="0089255A">
              <w:rPr>
                <w:rFonts w:ascii="Arial" w:hAnsi="Arial" w:cs="Arial"/>
                <w:sz w:val="22"/>
                <w:szCs w:val="22"/>
                <w:lang w:val="fr-FR" w:eastAsia="fr-FR"/>
              </w:rPr>
              <w:t>Association Européenne des Réseaux et Régies de Quartier (AERDQ)</w:t>
            </w:r>
          </w:p>
        </w:tc>
      </w:tr>
      <w:tr w:rsidR="0089255A" w:rsidRPr="00481E67" w14:paraId="17418DFA"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E590E58" w14:textId="3301A813" w:rsidR="00BC424B" w:rsidRPr="0089255A" w:rsidRDefault="00BC424B" w:rsidP="00BC424B">
            <w:pPr>
              <w:rPr>
                <w:rFonts w:ascii="Arial" w:hAnsi="Arial" w:cs="Arial"/>
                <w:sz w:val="22"/>
                <w:szCs w:val="22"/>
                <w:lang w:val="en-US" w:eastAsia="fr-FR"/>
              </w:rPr>
            </w:pPr>
            <w:r w:rsidRPr="0089255A">
              <w:rPr>
                <w:rFonts w:ascii="Arial" w:hAnsi="Arial" w:cs="Arial"/>
                <w:sz w:val="22"/>
                <w:szCs w:val="22"/>
                <w:lang w:val="en-US" w:eastAsia="fr-FR"/>
              </w:rPr>
              <w:t>European Association of Training Centres for Socio-Educational Care Work (FESET)</w:t>
            </w:r>
          </w:p>
        </w:tc>
        <w:tc>
          <w:tcPr>
            <w:tcW w:w="4819" w:type="dxa"/>
            <w:tcBorders>
              <w:top w:val="single" w:sz="4" w:space="0" w:color="auto"/>
              <w:left w:val="nil"/>
              <w:bottom w:val="single" w:sz="4" w:space="0" w:color="auto"/>
              <w:right w:val="single" w:sz="4" w:space="0" w:color="auto"/>
            </w:tcBorders>
            <w:shd w:val="clear" w:color="auto" w:fill="auto"/>
          </w:tcPr>
          <w:p w14:paraId="198826B4" w14:textId="30CFF279" w:rsidR="00BC424B" w:rsidRPr="0089255A" w:rsidRDefault="00BC424B" w:rsidP="00F630F1">
            <w:pPr>
              <w:rPr>
                <w:rFonts w:ascii="Arial" w:hAnsi="Arial" w:cs="Arial"/>
                <w:sz w:val="22"/>
                <w:szCs w:val="22"/>
                <w:lang w:val="fr-FR" w:eastAsia="fr-FR"/>
              </w:rPr>
            </w:pPr>
            <w:r w:rsidRPr="0089255A">
              <w:rPr>
                <w:rFonts w:ascii="Arial" w:hAnsi="Arial" w:cs="Arial"/>
                <w:sz w:val="22"/>
                <w:szCs w:val="22"/>
                <w:lang w:val="fr-FR" w:eastAsia="fr-FR"/>
              </w:rPr>
              <w:t>Association européenne des Centres de Formation au Travail socio-éducatif (FESET)</w:t>
            </w:r>
          </w:p>
        </w:tc>
      </w:tr>
      <w:tr w:rsidR="0089255A" w:rsidRPr="00481E67" w14:paraId="7BF940D6"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694834EF" w14:textId="5B55070C" w:rsidR="00BC424B" w:rsidRPr="0089255A" w:rsidRDefault="00BC424B" w:rsidP="00BC424B">
            <w:pPr>
              <w:rPr>
                <w:rFonts w:ascii="Arial" w:hAnsi="Arial" w:cs="Arial"/>
                <w:sz w:val="22"/>
                <w:szCs w:val="22"/>
                <w:lang w:val="fr-FR" w:eastAsia="fr-FR"/>
              </w:rPr>
            </w:pPr>
            <w:r w:rsidRPr="0089255A">
              <w:rPr>
                <w:rFonts w:ascii="Arial" w:hAnsi="Arial" w:cs="Arial"/>
                <w:sz w:val="22"/>
                <w:szCs w:val="22"/>
                <w:lang w:val="fr-FR" w:eastAsia="fr-FR"/>
              </w:rPr>
              <w:t>European Blind Union (EBU)</w:t>
            </w:r>
          </w:p>
        </w:tc>
        <w:tc>
          <w:tcPr>
            <w:tcW w:w="4819" w:type="dxa"/>
            <w:tcBorders>
              <w:top w:val="single" w:sz="4" w:space="0" w:color="auto"/>
              <w:left w:val="nil"/>
              <w:bottom w:val="single" w:sz="4" w:space="0" w:color="auto"/>
              <w:right w:val="single" w:sz="4" w:space="0" w:color="auto"/>
            </w:tcBorders>
            <w:shd w:val="clear" w:color="auto" w:fill="auto"/>
          </w:tcPr>
          <w:p w14:paraId="1223A18C" w14:textId="1732DC54" w:rsidR="00BC424B" w:rsidRPr="0089255A" w:rsidRDefault="00BC424B" w:rsidP="00F630F1">
            <w:pPr>
              <w:rPr>
                <w:rFonts w:ascii="Arial" w:hAnsi="Arial" w:cs="Arial"/>
                <w:sz w:val="22"/>
                <w:szCs w:val="22"/>
                <w:lang w:val="fr-FR" w:eastAsia="fr-FR"/>
              </w:rPr>
            </w:pPr>
            <w:r w:rsidRPr="0089255A">
              <w:rPr>
                <w:rFonts w:ascii="Arial" w:hAnsi="Arial" w:cs="Arial"/>
                <w:sz w:val="22"/>
                <w:szCs w:val="22"/>
                <w:lang w:val="fr-FR" w:eastAsia="fr-FR"/>
              </w:rPr>
              <w:t>Union Européenne des Aveugles (UEA)</w:t>
            </w:r>
          </w:p>
        </w:tc>
      </w:tr>
      <w:tr w:rsidR="0089255A" w:rsidRPr="00481E67" w14:paraId="5D2EC992"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7F050CA0" w14:textId="1A4A8C38" w:rsidR="00BC424B" w:rsidRPr="0089255A" w:rsidRDefault="00BC424B" w:rsidP="00BC424B">
            <w:pPr>
              <w:rPr>
                <w:rFonts w:ascii="Arial" w:hAnsi="Arial" w:cs="Arial"/>
                <w:sz w:val="22"/>
                <w:szCs w:val="22"/>
                <w:lang w:val="en-US" w:eastAsia="fr-FR"/>
              </w:rPr>
            </w:pPr>
            <w:r w:rsidRPr="0089255A">
              <w:rPr>
                <w:rFonts w:ascii="Arial" w:hAnsi="Arial" w:cs="Arial"/>
                <w:sz w:val="22"/>
                <w:szCs w:val="22"/>
                <w:lang w:val="en-US" w:eastAsia="fr-FR"/>
              </w:rPr>
              <w:t>European Committee for the Education of Children and Adolescents who are Intellectually Advanced, Highly Gifted, Talented (Eurotalent)</w:t>
            </w:r>
          </w:p>
        </w:tc>
        <w:tc>
          <w:tcPr>
            <w:tcW w:w="4819" w:type="dxa"/>
            <w:tcBorders>
              <w:top w:val="single" w:sz="4" w:space="0" w:color="auto"/>
              <w:left w:val="nil"/>
              <w:bottom w:val="single" w:sz="4" w:space="0" w:color="auto"/>
              <w:right w:val="single" w:sz="4" w:space="0" w:color="auto"/>
            </w:tcBorders>
            <w:shd w:val="clear" w:color="auto" w:fill="auto"/>
          </w:tcPr>
          <w:p w14:paraId="7FC25473" w14:textId="2069D9D7" w:rsidR="00BC424B" w:rsidRPr="0089255A" w:rsidRDefault="00BC424B" w:rsidP="00F630F1">
            <w:pPr>
              <w:rPr>
                <w:rFonts w:ascii="Arial" w:hAnsi="Arial" w:cs="Arial"/>
                <w:sz w:val="22"/>
                <w:szCs w:val="22"/>
                <w:lang w:val="fr-FR" w:eastAsia="fr-FR"/>
              </w:rPr>
            </w:pPr>
            <w:r w:rsidRPr="0089255A">
              <w:rPr>
                <w:rFonts w:ascii="Arial" w:hAnsi="Arial" w:cs="Arial"/>
                <w:sz w:val="22"/>
                <w:szCs w:val="22"/>
                <w:lang w:val="fr-FR" w:eastAsia="fr-FR"/>
              </w:rPr>
              <w:t>Comité Européen pour l'Éducation des Enfants et Adolescents Précoces, Surdoués, Talentueux (Eurotalent)</w:t>
            </w:r>
          </w:p>
        </w:tc>
      </w:tr>
      <w:bookmarkEnd w:id="7"/>
      <w:tr w:rsidR="0089255A" w:rsidRPr="00481E67" w14:paraId="1A0C0236" w14:textId="77777777" w:rsidTr="00F630F1">
        <w:trPr>
          <w:trHeight w:val="422"/>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1F9F0CF8" w14:textId="77777777" w:rsidR="00E12BAF" w:rsidRPr="0089255A" w:rsidRDefault="00E12BAF" w:rsidP="00F630F1">
            <w:pPr>
              <w:rPr>
                <w:rFonts w:ascii="Arial" w:hAnsi="Arial" w:cs="Arial"/>
                <w:sz w:val="22"/>
                <w:szCs w:val="22"/>
                <w:lang w:val="en-US" w:eastAsia="fr-FR"/>
              </w:rPr>
            </w:pPr>
            <w:r w:rsidRPr="0089255A">
              <w:rPr>
                <w:rFonts w:ascii="Arial" w:hAnsi="Arial" w:cs="Arial"/>
                <w:sz w:val="22"/>
                <w:szCs w:val="22"/>
                <w:lang w:val="en-US" w:eastAsia="fr-FR"/>
              </w:rPr>
              <w:t>European Confederation of Police (EUROCOP)</w:t>
            </w:r>
          </w:p>
        </w:tc>
        <w:tc>
          <w:tcPr>
            <w:tcW w:w="4819" w:type="dxa"/>
            <w:tcBorders>
              <w:top w:val="single" w:sz="4" w:space="0" w:color="auto"/>
              <w:left w:val="nil"/>
              <w:bottom w:val="single" w:sz="4" w:space="0" w:color="auto"/>
              <w:right w:val="single" w:sz="4" w:space="0" w:color="auto"/>
            </w:tcBorders>
            <w:shd w:val="clear" w:color="auto" w:fill="auto"/>
          </w:tcPr>
          <w:p w14:paraId="33C14F4D" w14:textId="77777777" w:rsidR="00E12BAF" w:rsidRPr="0089255A" w:rsidRDefault="00E12BAF" w:rsidP="00F630F1">
            <w:pPr>
              <w:rPr>
                <w:rFonts w:ascii="Arial" w:hAnsi="Arial" w:cs="Arial"/>
                <w:sz w:val="22"/>
                <w:szCs w:val="22"/>
                <w:lang w:val="fr-FR" w:eastAsia="fr-FR"/>
              </w:rPr>
            </w:pPr>
            <w:r w:rsidRPr="0089255A">
              <w:rPr>
                <w:rFonts w:ascii="Arial" w:hAnsi="Arial" w:cs="Arial"/>
                <w:sz w:val="22"/>
                <w:szCs w:val="22"/>
                <w:lang w:val="fr-FR" w:eastAsia="fr-FR"/>
              </w:rPr>
              <w:t>Confédération Européenne de Police (EUROCOP)</w:t>
            </w:r>
          </w:p>
        </w:tc>
      </w:tr>
      <w:tr w:rsidR="0089255A" w:rsidRPr="00481E67" w14:paraId="2EF59005" w14:textId="77777777" w:rsidTr="00424BB7">
        <w:trPr>
          <w:trHeight w:val="573"/>
        </w:trPr>
        <w:tc>
          <w:tcPr>
            <w:tcW w:w="4957" w:type="dxa"/>
            <w:tcBorders>
              <w:top w:val="nil"/>
              <w:left w:val="single" w:sz="4" w:space="0" w:color="auto"/>
              <w:bottom w:val="single" w:sz="4" w:space="0" w:color="auto"/>
              <w:right w:val="single" w:sz="4" w:space="0" w:color="auto"/>
            </w:tcBorders>
            <w:shd w:val="clear" w:color="auto" w:fill="auto"/>
          </w:tcPr>
          <w:p w14:paraId="61FB3249" w14:textId="34288C31" w:rsidR="00632B25" w:rsidRPr="0089255A" w:rsidRDefault="00632B25" w:rsidP="00632B25">
            <w:pPr>
              <w:rPr>
                <w:rFonts w:ascii="Arial" w:hAnsi="Arial" w:cs="Arial"/>
                <w:sz w:val="22"/>
                <w:szCs w:val="22"/>
                <w:lang w:val="en-US" w:eastAsia="fr-FR"/>
              </w:rPr>
            </w:pPr>
            <w:r w:rsidRPr="0089255A">
              <w:rPr>
                <w:rFonts w:ascii="Arial" w:hAnsi="Arial" w:cs="Arial"/>
                <w:sz w:val="22"/>
                <w:szCs w:val="22"/>
                <w:lang w:val="en-US"/>
              </w:rPr>
              <w:t>European Democrat Students Federation of Christian-Democratic, Conservative and Liberal Students (EDS)</w:t>
            </w:r>
          </w:p>
        </w:tc>
        <w:tc>
          <w:tcPr>
            <w:tcW w:w="4819" w:type="dxa"/>
            <w:tcBorders>
              <w:top w:val="nil"/>
              <w:left w:val="nil"/>
              <w:bottom w:val="single" w:sz="4" w:space="0" w:color="auto"/>
              <w:right w:val="single" w:sz="4" w:space="0" w:color="auto"/>
            </w:tcBorders>
            <w:shd w:val="clear" w:color="auto" w:fill="auto"/>
          </w:tcPr>
          <w:p w14:paraId="7CC50FA1" w14:textId="129702DA" w:rsidR="00632B25" w:rsidRPr="0089255A" w:rsidRDefault="00632B25" w:rsidP="00632B25">
            <w:pPr>
              <w:rPr>
                <w:rFonts w:ascii="Arial" w:hAnsi="Arial" w:cs="Arial"/>
                <w:sz w:val="22"/>
                <w:szCs w:val="22"/>
                <w:lang w:val="fr-FR" w:eastAsia="fr-FR"/>
              </w:rPr>
            </w:pPr>
            <w:r w:rsidRPr="0089255A">
              <w:rPr>
                <w:rFonts w:ascii="Arial" w:hAnsi="Arial" w:cs="Arial"/>
                <w:sz w:val="22"/>
                <w:szCs w:val="22"/>
                <w:lang w:val="fr-FR"/>
              </w:rPr>
              <w:t>Etudiants démocrates européens Fédération des Etudiants démocrates-chrétiens, centristes et libéraux</w:t>
            </w:r>
            <w:r w:rsidRPr="0089255A">
              <w:rPr>
                <w:rFonts w:ascii="Arial" w:hAnsi="Arial" w:cs="Arial"/>
                <w:sz w:val="22"/>
                <w:szCs w:val="22"/>
                <w:lang w:val="fr-FR"/>
              </w:rPr>
              <w:tab/>
              <w:t>(EDS)</w:t>
            </w:r>
          </w:p>
        </w:tc>
      </w:tr>
      <w:tr w:rsidR="0089255A" w:rsidRPr="00481E67" w14:paraId="56A31ACD" w14:textId="77777777" w:rsidTr="00424BB7">
        <w:trPr>
          <w:trHeight w:val="573"/>
        </w:trPr>
        <w:tc>
          <w:tcPr>
            <w:tcW w:w="4957" w:type="dxa"/>
            <w:tcBorders>
              <w:top w:val="nil"/>
              <w:left w:val="single" w:sz="4" w:space="0" w:color="auto"/>
              <w:bottom w:val="single" w:sz="4" w:space="0" w:color="auto"/>
              <w:right w:val="single" w:sz="4" w:space="0" w:color="auto"/>
            </w:tcBorders>
            <w:shd w:val="clear" w:color="auto" w:fill="auto"/>
          </w:tcPr>
          <w:p w14:paraId="18B3430D" w14:textId="64ECB77A" w:rsidR="000B0DBB" w:rsidRPr="0089255A" w:rsidRDefault="000B0DBB" w:rsidP="000B0DBB">
            <w:pPr>
              <w:rPr>
                <w:rFonts w:ascii="Arial" w:hAnsi="Arial" w:cs="Arial"/>
                <w:sz w:val="22"/>
                <w:szCs w:val="22"/>
                <w:lang w:val="en-US" w:eastAsia="fr-FR"/>
              </w:rPr>
            </w:pPr>
            <w:r w:rsidRPr="0089255A">
              <w:rPr>
                <w:rFonts w:ascii="Arial" w:hAnsi="Arial" w:cs="Arial"/>
                <w:sz w:val="22"/>
                <w:szCs w:val="22"/>
                <w:lang w:val="en-US"/>
              </w:rPr>
              <w:t>European Muslim Initiative for Social Cohesion (EMISCO)</w:t>
            </w:r>
          </w:p>
        </w:tc>
        <w:tc>
          <w:tcPr>
            <w:tcW w:w="4819" w:type="dxa"/>
            <w:tcBorders>
              <w:top w:val="nil"/>
              <w:left w:val="nil"/>
              <w:bottom w:val="single" w:sz="4" w:space="0" w:color="auto"/>
              <w:right w:val="single" w:sz="4" w:space="0" w:color="auto"/>
            </w:tcBorders>
            <w:shd w:val="clear" w:color="auto" w:fill="auto"/>
          </w:tcPr>
          <w:p w14:paraId="301FFFBF" w14:textId="6847A6F9" w:rsidR="000B0DBB" w:rsidRPr="0089255A" w:rsidRDefault="000B0DBB" w:rsidP="000B0DBB">
            <w:pPr>
              <w:rPr>
                <w:rFonts w:ascii="Arial" w:hAnsi="Arial" w:cs="Arial"/>
                <w:sz w:val="22"/>
                <w:szCs w:val="22"/>
                <w:lang w:val="fr-FR" w:eastAsia="fr-FR"/>
              </w:rPr>
            </w:pPr>
            <w:r w:rsidRPr="0089255A">
              <w:rPr>
                <w:rFonts w:ascii="Arial" w:hAnsi="Arial" w:cs="Arial"/>
                <w:sz w:val="22"/>
                <w:szCs w:val="22"/>
                <w:lang w:val="fr-FR"/>
              </w:rPr>
              <w:t>Initiative européenne musulmane pour la cohésion sociale (IEMCS)</w:t>
            </w:r>
          </w:p>
        </w:tc>
      </w:tr>
      <w:tr w:rsidR="0089255A" w:rsidRPr="00481E67" w14:paraId="65B66EA0" w14:textId="77777777" w:rsidTr="00424BB7">
        <w:trPr>
          <w:trHeight w:val="573"/>
        </w:trPr>
        <w:tc>
          <w:tcPr>
            <w:tcW w:w="4957" w:type="dxa"/>
            <w:tcBorders>
              <w:top w:val="nil"/>
              <w:left w:val="single" w:sz="4" w:space="0" w:color="auto"/>
              <w:bottom w:val="single" w:sz="4" w:space="0" w:color="auto"/>
              <w:right w:val="single" w:sz="4" w:space="0" w:color="auto"/>
            </w:tcBorders>
            <w:shd w:val="clear" w:color="auto" w:fill="auto"/>
          </w:tcPr>
          <w:p w14:paraId="74986BB8" w14:textId="22BEDBE0" w:rsidR="005433A6" w:rsidRPr="0089255A" w:rsidRDefault="005433A6" w:rsidP="005433A6">
            <w:pPr>
              <w:rPr>
                <w:rFonts w:ascii="Arial" w:hAnsi="Arial" w:cs="Arial"/>
                <w:sz w:val="22"/>
                <w:szCs w:val="22"/>
                <w:lang w:val="en-US" w:eastAsia="fr-FR"/>
              </w:rPr>
            </w:pPr>
            <w:r w:rsidRPr="0089255A">
              <w:rPr>
                <w:rFonts w:ascii="Arial" w:hAnsi="Arial" w:cs="Arial"/>
                <w:sz w:val="22"/>
                <w:szCs w:val="22"/>
                <w:lang w:val="en-US" w:eastAsia="fr-FR"/>
              </w:rPr>
              <w:t>European String Teachers Association (ESTA)</w:t>
            </w:r>
          </w:p>
        </w:tc>
        <w:tc>
          <w:tcPr>
            <w:tcW w:w="4819" w:type="dxa"/>
            <w:tcBorders>
              <w:top w:val="nil"/>
              <w:left w:val="nil"/>
              <w:bottom w:val="single" w:sz="4" w:space="0" w:color="auto"/>
              <w:right w:val="single" w:sz="4" w:space="0" w:color="auto"/>
            </w:tcBorders>
            <w:shd w:val="clear" w:color="auto" w:fill="auto"/>
          </w:tcPr>
          <w:p w14:paraId="16696E3A" w14:textId="53E2A39D" w:rsidR="005433A6" w:rsidRPr="0089255A" w:rsidRDefault="005433A6" w:rsidP="005433A6">
            <w:pPr>
              <w:rPr>
                <w:rFonts w:ascii="Arial" w:hAnsi="Arial" w:cs="Arial"/>
                <w:sz w:val="22"/>
                <w:szCs w:val="22"/>
                <w:lang w:val="fr-FR" w:eastAsia="fr-FR"/>
              </w:rPr>
            </w:pPr>
            <w:r w:rsidRPr="0089255A">
              <w:rPr>
                <w:rFonts w:ascii="Arial" w:hAnsi="Arial" w:cs="Arial"/>
                <w:sz w:val="22"/>
                <w:szCs w:val="22"/>
                <w:lang w:val="fr-FR" w:eastAsia="fr-FR"/>
              </w:rPr>
              <w:t>Association européenne de Pédagogues d'Instruments à Cordes (ESTA)</w:t>
            </w:r>
          </w:p>
        </w:tc>
      </w:tr>
      <w:tr w:rsidR="0089255A" w:rsidRPr="00481E67" w14:paraId="6C4FD814" w14:textId="77777777" w:rsidTr="00424BB7">
        <w:trPr>
          <w:trHeight w:val="554"/>
        </w:trPr>
        <w:tc>
          <w:tcPr>
            <w:tcW w:w="4957" w:type="dxa"/>
            <w:tcBorders>
              <w:top w:val="nil"/>
              <w:left w:val="single" w:sz="4" w:space="0" w:color="auto"/>
              <w:bottom w:val="single" w:sz="4" w:space="0" w:color="auto"/>
              <w:right w:val="single" w:sz="4" w:space="0" w:color="auto"/>
            </w:tcBorders>
            <w:shd w:val="clear" w:color="auto" w:fill="auto"/>
          </w:tcPr>
          <w:p w14:paraId="64994409" w14:textId="77777777" w:rsidR="00E12BAF" w:rsidRPr="0089255A" w:rsidRDefault="00E12BAF" w:rsidP="00F630F1">
            <w:pPr>
              <w:rPr>
                <w:rFonts w:ascii="Arial" w:hAnsi="Arial" w:cs="Arial"/>
                <w:sz w:val="22"/>
                <w:szCs w:val="22"/>
                <w:lang w:val="en-US" w:eastAsia="fr-FR"/>
              </w:rPr>
            </w:pPr>
            <w:r w:rsidRPr="0089255A">
              <w:rPr>
                <w:rFonts w:ascii="Arial" w:hAnsi="Arial" w:cs="Arial"/>
                <w:sz w:val="22"/>
                <w:szCs w:val="22"/>
                <w:lang w:val="en-US" w:eastAsia="fr-FR"/>
              </w:rPr>
              <w:t>International Catholic Child Bureau (ICCB)</w:t>
            </w:r>
          </w:p>
        </w:tc>
        <w:tc>
          <w:tcPr>
            <w:tcW w:w="4819" w:type="dxa"/>
            <w:tcBorders>
              <w:top w:val="nil"/>
              <w:left w:val="nil"/>
              <w:bottom w:val="single" w:sz="4" w:space="0" w:color="auto"/>
              <w:right w:val="single" w:sz="4" w:space="0" w:color="auto"/>
            </w:tcBorders>
            <w:shd w:val="clear" w:color="auto" w:fill="auto"/>
          </w:tcPr>
          <w:p w14:paraId="66D3F44B" w14:textId="77777777" w:rsidR="00E12BAF" w:rsidRPr="0089255A" w:rsidRDefault="00E12BAF" w:rsidP="00F630F1">
            <w:pPr>
              <w:rPr>
                <w:rFonts w:ascii="Arial" w:hAnsi="Arial" w:cs="Arial"/>
                <w:sz w:val="22"/>
                <w:szCs w:val="22"/>
                <w:lang w:val="fr-FR" w:eastAsia="fr-FR"/>
              </w:rPr>
            </w:pPr>
            <w:r w:rsidRPr="0089255A">
              <w:rPr>
                <w:rFonts w:ascii="Arial" w:hAnsi="Arial" w:cs="Arial"/>
                <w:sz w:val="22"/>
                <w:szCs w:val="22"/>
                <w:lang w:val="fr-FR" w:eastAsia="fr-FR"/>
              </w:rPr>
              <w:t>Bureau international catholique de l'Enfance (BICE)</w:t>
            </w:r>
          </w:p>
        </w:tc>
      </w:tr>
      <w:tr w:rsidR="0089255A" w:rsidRPr="0089255A" w14:paraId="7567315E" w14:textId="77777777" w:rsidTr="00424BB7">
        <w:trPr>
          <w:trHeight w:val="405"/>
        </w:trPr>
        <w:tc>
          <w:tcPr>
            <w:tcW w:w="4957" w:type="dxa"/>
            <w:tcBorders>
              <w:top w:val="nil"/>
              <w:left w:val="single" w:sz="4" w:space="0" w:color="auto"/>
              <w:bottom w:val="single" w:sz="4" w:space="0" w:color="auto"/>
              <w:right w:val="single" w:sz="4" w:space="0" w:color="auto"/>
            </w:tcBorders>
            <w:shd w:val="clear" w:color="auto" w:fill="auto"/>
          </w:tcPr>
          <w:p w14:paraId="4E217A9D" w14:textId="5604AA30" w:rsidR="00E12BAF" w:rsidRPr="0089255A" w:rsidRDefault="000A1BB0" w:rsidP="00F630F1">
            <w:pPr>
              <w:rPr>
                <w:rFonts w:ascii="Arial" w:hAnsi="Arial" w:cs="Arial"/>
                <w:sz w:val="22"/>
                <w:szCs w:val="22"/>
                <w:lang w:val="fr-FR" w:eastAsia="fr-FR"/>
              </w:rPr>
            </w:pPr>
            <w:r w:rsidRPr="0089255A">
              <w:rPr>
                <w:rFonts w:ascii="Arial" w:hAnsi="Arial" w:cs="Arial"/>
                <w:sz w:val="22"/>
                <w:szCs w:val="22"/>
                <w:lang w:val="fr-FR" w:eastAsia="fr-FR"/>
              </w:rPr>
              <w:t>International Detention Coalition (IDC)</w:t>
            </w:r>
          </w:p>
        </w:tc>
        <w:tc>
          <w:tcPr>
            <w:tcW w:w="4819" w:type="dxa"/>
            <w:tcBorders>
              <w:top w:val="nil"/>
              <w:left w:val="nil"/>
              <w:bottom w:val="single" w:sz="4" w:space="0" w:color="auto"/>
              <w:right w:val="single" w:sz="4" w:space="0" w:color="auto"/>
            </w:tcBorders>
            <w:shd w:val="clear" w:color="auto" w:fill="auto"/>
          </w:tcPr>
          <w:p w14:paraId="7569C2E8" w14:textId="0049CED0" w:rsidR="00E12BAF" w:rsidRPr="0089255A" w:rsidRDefault="000A1BB0" w:rsidP="00F630F1">
            <w:pPr>
              <w:rPr>
                <w:rFonts w:ascii="Arial" w:hAnsi="Arial" w:cs="Arial"/>
                <w:sz w:val="22"/>
                <w:szCs w:val="22"/>
                <w:lang w:val="fr-FR" w:eastAsia="fr-FR"/>
              </w:rPr>
            </w:pPr>
            <w:r w:rsidRPr="0089255A">
              <w:rPr>
                <w:rFonts w:ascii="Arial" w:hAnsi="Arial" w:cs="Arial"/>
                <w:sz w:val="22"/>
                <w:szCs w:val="22"/>
                <w:lang w:val="fr-FR" w:eastAsia="fr-FR"/>
              </w:rPr>
              <w:t>International Detention Coalition (IDC)</w:t>
            </w:r>
          </w:p>
        </w:tc>
      </w:tr>
      <w:tr w:rsidR="0089255A" w:rsidRPr="00481E67" w14:paraId="28CA32F1" w14:textId="77777777" w:rsidTr="00424BB7">
        <w:trPr>
          <w:trHeight w:val="850"/>
        </w:trPr>
        <w:tc>
          <w:tcPr>
            <w:tcW w:w="4957" w:type="dxa"/>
            <w:tcBorders>
              <w:top w:val="nil"/>
              <w:left w:val="single" w:sz="4" w:space="0" w:color="auto"/>
              <w:bottom w:val="single" w:sz="4" w:space="0" w:color="auto"/>
              <w:right w:val="single" w:sz="4" w:space="0" w:color="auto"/>
            </w:tcBorders>
            <w:shd w:val="clear" w:color="auto" w:fill="auto"/>
          </w:tcPr>
          <w:p w14:paraId="0698C1F0" w14:textId="19D193BC" w:rsidR="000A1BB0" w:rsidRPr="0089255A" w:rsidRDefault="000A1BB0" w:rsidP="00F630F1">
            <w:pPr>
              <w:rPr>
                <w:rFonts w:ascii="Arial" w:hAnsi="Arial" w:cs="Arial"/>
                <w:sz w:val="22"/>
                <w:szCs w:val="22"/>
                <w:lang w:val="en-US" w:eastAsia="fr-FR"/>
              </w:rPr>
            </w:pPr>
            <w:r w:rsidRPr="0089255A">
              <w:rPr>
                <w:rFonts w:ascii="Arial" w:hAnsi="Arial" w:cs="Arial"/>
                <w:sz w:val="22"/>
                <w:szCs w:val="22"/>
                <w:lang w:val="en-US" w:eastAsia="fr-FR"/>
              </w:rPr>
              <w:t>International Movement of Catholic Agricultural and Rural Youth (MIJARC)</w:t>
            </w:r>
          </w:p>
        </w:tc>
        <w:tc>
          <w:tcPr>
            <w:tcW w:w="4819" w:type="dxa"/>
            <w:tcBorders>
              <w:top w:val="nil"/>
              <w:left w:val="nil"/>
              <w:bottom w:val="single" w:sz="4" w:space="0" w:color="auto"/>
              <w:right w:val="single" w:sz="4" w:space="0" w:color="auto"/>
            </w:tcBorders>
            <w:shd w:val="clear" w:color="auto" w:fill="auto"/>
          </w:tcPr>
          <w:p w14:paraId="2D54C9B0" w14:textId="6573966D" w:rsidR="000A1BB0" w:rsidRPr="0089255A" w:rsidRDefault="000A1BB0" w:rsidP="00F630F1">
            <w:pPr>
              <w:rPr>
                <w:rFonts w:ascii="Arial" w:hAnsi="Arial" w:cs="Arial"/>
                <w:sz w:val="22"/>
                <w:szCs w:val="22"/>
                <w:lang w:val="fr-FR" w:eastAsia="fr-FR"/>
              </w:rPr>
            </w:pPr>
            <w:r w:rsidRPr="0089255A">
              <w:rPr>
                <w:rFonts w:ascii="Arial" w:hAnsi="Arial" w:cs="Arial"/>
                <w:sz w:val="22"/>
                <w:szCs w:val="22"/>
                <w:lang w:val="fr-FR" w:eastAsia="fr-FR"/>
              </w:rPr>
              <w:t>Mouvement international de la Jeunesse agricole et rurale catholique (MIJARC)</w:t>
            </w:r>
          </w:p>
        </w:tc>
      </w:tr>
      <w:tr w:rsidR="0089255A" w:rsidRPr="00481E67" w14:paraId="13F7B452" w14:textId="77777777" w:rsidTr="00424BB7">
        <w:trPr>
          <w:trHeight w:val="850"/>
        </w:trPr>
        <w:tc>
          <w:tcPr>
            <w:tcW w:w="4957" w:type="dxa"/>
            <w:tcBorders>
              <w:top w:val="nil"/>
              <w:left w:val="single" w:sz="4" w:space="0" w:color="auto"/>
              <w:bottom w:val="single" w:sz="4" w:space="0" w:color="auto"/>
              <w:right w:val="single" w:sz="4" w:space="0" w:color="auto"/>
            </w:tcBorders>
            <w:shd w:val="clear" w:color="auto" w:fill="auto"/>
          </w:tcPr>
          <w:p w14:paraId="3B2B73DA" w14:textId="7AD2CD7D" w:rsidR="000A1BB0" w:rsidRPr="0089255A" w:rsidRDefault="000A1BB0" w:rsidP="00F630F1">
            <w:pPr>
              <w:rPr>
                <w:rFonts w:ascii="Arial" w:hAnsi="Arial" w:cs="Arial"/>
                <w:sz w:val="22"/>
                <w:szCs w:val="22"/>
                <w:lang w:val="en-US" w:eastAsia="fr-FR"/>
              </w:rPr>
            </w:pPr>
            <w:r w:rsidRPr="0089255A">
              <w:rPr>
                <w:rFonts w:ascii="Arial" w:hAnsi="Arial" w:cs="Arial"/>
                <w:sz w:val="22"/>
                <w:szCs w:val="22"/>
                <w:lang w:val="en-US" w:eastAsia="fr-FR"/>
              </w:rPr>
              <w:t xml:space="preserve">International Scientific Conference Minorities for Europe of Tomorrow (ISCOMET) </w:t>
            </w:r>
          </w:p>
        </w:tc>
        <w:tc>
          <w:tcPr>
            <w:tcW w:w="4819" w:type="dxa"/>
            <w:tcBorders>
              <w:top w:val="nil"/>
              <w:left w:val="nil"/>
              <w:bottom w:val="single" w:sz="4" w:space="0" w:color="auto"/>
              <w:right w:val="single" w:sz="4" w:space="0" w:color="auto"/>
            </w:tcBorders>
            <w:shd w:val="clear" w:color="auto" w:fill="auto"/>
          </w:tcPr>
          <w:p w14:paraId="0D0856D4" w14:textId="04223AC3" w:rsidR="000A1BB0" w:rsidRPr="0089255A" w:rsidRDefault="000A1BB0" w:rsidP="00F630F1">
            <w:pPr>
              <w:rPr>
                <w:rFonts w:ascii="Arial" w:hAnsi="Arial" w:cs="Arial"/>
                <w:sz w:val="22"/>
                <w:szCs w:val="22"/>
                <w:lang w:val="fr-FR" w:eastAsia="fr-FR"/>
              </w:rPr>
            </w:pPr>
            <w:r w:rsidRPr="0089255A">
              <w:rPr>
                <w:rFonts w:ascii="Arial" w:hAnsi="Arial" w:cs="Arial"/>
                <w:sz w:val="22"/>
                <w:szCs w:val="22"/>
                <w:lang w:val="fr-FR" w:eastAsia="fr-FR"/>
              </w:rPr>
              <w:t>Conférence scientifique internationale sur les minorités dans l'Europe de demain (ISCOMET)</w:t>
            </w:r>
          </w:p>
        </w:tc>
      </w:tr>
      <w:tr w:rsidR="0089255A" w:rsidRPr="00481E67" w14:paraId="6BEDA025" w14:textId="77777777" w:rsidTr="00424BB7">
        <w:trPr>
          <w:trHeight w:val="349"/>
        </w:trPr>
        <w:tc>
          <w:tcPr>
            <w:tcW w:w="4957" w:type="dxa"/>
            <w:tcBorders>
              <w:top w:val="nil"/>
              <w:left w:val="single" w:sz="4" w:space="0" w:color="auto"/>
              <w:bottom w:val="single" w:sz="4" w:space="0" w:color="auto"/>
              <w:right w:val="single" w:sz="4" w:space="0" w:color="auto"/>
            </w:tcBorders>
            <w:shd w:val="clear" w:color="auto" w:fill="auto"/>
          </w:tcPr>
          <w:p w14:paraId="30ACD4E3" w14:textId="660646DE" w:rsidR="00E12BAF" w:rsidRPr="0089255A" w:rsidRDefault="000A1BB0" w:rsidP="000A1BB0">
            <w:pPr>
              <w:rPr>
                <w:rFonts w:ascii="Arial" w:hAnsi="Arial" w:cs="Arial"/>
                <w:sz w:val="22"/>
                <w:szCs w:val="22"/>
                <w:lang w:val="en-US" w:eastAsia="fr-FR"/>
              </w:rPr>
            </w:pPr>
            <w:r w:rsidRPr="0089255A">
              <w:rPr>
                <w:rFonts w:ascii="Arial" w:hAnsi="Arial" w:cs="Arial"/>
                <w:sz w:val="22"/>
                <w:szCs w:val="22"/>
                <w:lang w:val="en-US" w:eastAsia="fr-FR"/>
              </w:rPr>
              <w:t>Migratory Birds of the Western Palearctic (OMPO)</w:t>
            </w:r>
          </w:p>
        </w:tc>
        <w:tc>
          <w:tcPr>
            <w:tcW w:w="4819" w:type="dxa"/>
            <w:tcBorders>
              <w:top w:val="nil"/>
              <w:left w:val="nil"/>
              <w:bottom w:val="single" w:sz="4" w:space="0" w:color="auto"/>
              <w:right w:val="single" w:sz="4" w:space="0" w:color="auto"/>
            </w:tcBorders>
            <w:shd w:val="clear" w:color="auto" w:fill="auto"/>
          </w:tcPr>
          <w:p w14:paraId="716FDFE7" w14:textId="19D9AE82" w:rsidR="00E12BAF" w:rsidRPr="0089255A" w:rsidRDefault="000A1BB0" w:rsidP="00F630F1">
            <w:pPr>
              <w:rPr>
                <w:rFonts w:ascii="Arial" w:hAnsi="Arial" w:cs="Arial"/>
                <w:sz w:val="22"/>
                <w:szCs w:val="22"/>
                <w:lang w:val="fr-FR" w:eastAsia="fr-FR"/>
              </w:rPr>
            </w:pPr>
            <w:r w:rsidRPr="0089255A">
              <w:rPr>
                <w:rFonts w:ascii="Arial" w:hAnsi="Arial" w:cs="Arial"/>
                <w:sz w:val="22"/>
                <w:szCs w:val="22"/>
                <w:lang w:val="fr-FR" w:eastAsia="fr-FR"/>
              </w:rPr>
              <w:t>Oiseaux migrateurs du Paléarctique occidental (OMPO)</w:t>
            </w:r>
          </w:p>
        </w:tc>
      </w:tr>
      <w:tr w:rsidR="0089255A" w:rsidRPr="0089255A" w14:paraId="0BE4BA1D" w14:textId="77777777" w:rsidTr="00424BB7">
        <w:trPr>
          <w:trHeight w:val="349"/>
        </w:trPr>
        <w:tc>
          <w:tcPr>
            <w:tcW w:w="4957" w:type="dxa"/>
            <w:tcBorders>
              <w:top w:val="nil"/>
              <w:left w:val="single" w:sz="4" w:space="0" w:color="auto"/>
              <w:bottom w:val="single" w:sz="4" w:space="0" w:color="auto"/>
              <w:right w:val="single" w:sz="4" w:space="0" w:color="auto"/>
            </w:tcBorders>
            <w:shd w:val="clear" w:color="auto" w:fill="auto"/>
          </w:tcPr>
          <w:p w14:paraId="1B62594C" w14:textId="52AF7BF4" w:rsidR="00632B25" w:rsidRPr="0089255A" w:rsidRDefault="00632B25" w:rsidP="00632B25">
            <w:pPr>
              <w:rPr>
                <w:rFonts w:ascii="Arial" w:hAnsi="Arial" w:cs="Arial"/>
                <w:sz w:val="22"/>
                <w:szCs w:val="22"/>
                <w:lang w:val="en-US" w:eastAsia="fr-FR"/>
              </w:rPr>
            </w:pPr>
            <w:r w:rsidRPr="0089255A">
              <w:rPr>
                <w:rFonts w:ascii="Arial" w:hAnsi="Arial" w:cs="Arial"/>
                <w:sz w:val="22"/>
                <w:szCs w:val="22"/>
                <w:lang w:val="en-US"/>
              </w:rPr>
              <w:t>Rotary International (RI)</w:t>
            </w:r>
          </w:p>
        </w:tc>
        <w:tc>
          <w:tcPr>
            <w:tcW w:w="4819" w:type="dxa"/>
            <w:tcBorders>
              <w:top w:val="nil"/>
              <w:left w:val="nil"/>
              <w:bottom w:val="single" w:sz="4" w:space="0" w:color="auto"/>
              <w:right w:val="single" w:sz="4" w:space="0" w:color="auto"/>
            </w:tcBorders>
            <w:shd w:val="clear" w:color="auto" w:fill="auto"/>
          </w:tcPr>
          <w:p w14:paraId="27087E5F" w14:textId="31331057" w:rsidR="00632B25" w:rsidRPr="0089255A" w:rsidRDefault="00632B25" w:rsidP="00632B25">
            <w:pPr>
              <w:rPr>
                <w:rFonts w:ascii="Arial" w:hAnsi="Arial" w:cs="Arial"/>
                <w:sz w:val="22"/>
                <w:szCs w:val="22"/>
                <w:lang w:val="fr-FR" w:eastAsia="fr-FR"/>
              </w:rPr>
            </w:pPr>
            <w:r w:rsidRPr="0089255A">
              <w:rPr>
                <w:rFonts w:ascii="Arial" w:hAnsi="Arial" w:cs="Arial"/>
                <w:sz w:val="22"/>
                <w:szCs w:val="22"/>
                <w:lang w:val="en-US"/>
              </w:rPr>
              <w:t>Rotary International (RI)</w:t>
            </w:r>
          </w:p>
        </w:tc>
      </w:tr>
      <w:tr w:rsidR="0089255A" w:rsidRPr="00481E67" w14:paraId="2461CCE2" w14:textId="77777777" w:rsidTr="00424BB7">
        <w:trPr>
          <w:trHeight w:val="349"/>
        </w:trPr>
        <w:tc>
          <w:tcPr>
            <w:tcW w:w="4957" w:type="dxa"/>
            <w:tcBorders>
              <w:top w:val="nil"/>
              <w:left w:val="single" w:sz="4" w:space="0" w:color="auto"/>
              <w:bottom w:val="single" w:sz="4" w:space="0" w:color="auto"/>
              <w:right w:val="single" w:sz="4" w:space="0" w:color="auto"/>
            </w:tcBorders>
            <w:shd w:val="clear" w:color="auto" w:fill="auto"/>
          </w:tcPr>
          <w:p w14:paraId="4D6AF0C8" w14:textId="2B99891F" w:rsidR="000A1BB0" w:rsidRPr="0089255A" w:rsidRDefault="000A1BB0" w:rsidP="000A1BB0">
            <w:pPr>
              <w:rPr>
                <w:rFonts w:ascii="Arial" w:hAnsi="Arial" w:cs="Arial"/>
                <w:sz w:val="22"/>
                <w:szCs w:val="22"/>
                <w:lang w:val="en-US" w:eastAsia="fr-FR"/>
              </w:rPr>
            </w:pPr>
            <w:r w:rsidRPr="0089255A">
              <w:rPr>
                <w:rFonts w:ascii="Arial" w:hAnsi="Arial" w:cs="Arial"/>
                <w:sz w:val="22"/>
                <w:szCs w:val="22"/>
                <w:lang w:val="en-US" w:eastAsia="fr-FR"/>
              </w:rPr>
              <w:t>Society for Threatened Peoples International (STP (GfbV))</w:t>
            </w:r>
          </w:p>
        </w:tc>
        <w:tc>
          <w:tcPr>
            <w:tcW w:w="4819" w:type="dxa"/>
            <w:tcBorders>
              <w:top w:val="nil"/>
              <w:left w:val="nil"/>
              <w:bottom w:val="single" w:sz="4" w:space="0" w:color="auto"/>
              <w:right w:val="single" w:sz="4" w:space="0" w:color="auto"/>
            </w:tcBorders>
            <w:shd w:val="clear" w:color="auto" w:fill="auto"/>
          </w:tcPr>
          <w:p w14:paraId="1AA4190D" w14:textId="06991ED5" w:rsidR="000A1BB0" w:rsidRPr="0089255A" w:rsidRDefault="000A1BB0" w:rsidP="00F630F1">
            <w:pPr>
              <w:rPr>
                <w:rFonts w:ascii="Arial" w:hAnsi="Arial" w:cs="Arial"/>
                <w:sz w:val="22"/>
                <w:szCs w:val="22"/>
                <w:lang w:val="fr-FR" w:eastAsia="fr-FR"/>
              </w:rPr>
            </w:pPr>
            <w:r w:rsidRPr="0089255A">
              <w:rPr>
                <w:rFonts w:ascii="Arial" w:hAnsi="Arial" w:cs="Arial"/>
                <w:sz w:val="22"/>
                <w:szCs w:val="22"/>
                <w:lang w:val="fr-FR" w:eastAsia="fr-FR"/>
              </w:rPr>
              <w:t>Société pour les Peuples Menacés – Internationale (STP (GfbV))</w:t>
            </w:r>
          </w:p>
        </w:tc>
      </w:tr>
      <w:tr w:rsidR="0089255A" w:rsidRPr="00481E67" w14:paraId="1E470CFA" w14:textId="77777777" w:rsidTr="00F630F1">
        <w:trPr>
          <w:trHeight w:val="531"/>
        </w:trPr>
        <w:tc>
          <w:tcPr>
            <w:tcW w:w="4957" w:type="dxa"/>
            <w:tcBorders>
              <w:top w:val="nil"/>
              <w:left w:val="single" w:sz="4" w:space="0" w:color="auto"/>
              <w:bottom w:val="single" w:sz="4" w:space="0" w:color="auto"/>
              <w:right w:val="single" w:sz="4" w:space="0" w:color="auto"/>
            </w:tcBorders>
            <w:shd w:val="clear" w:color="auto" w:fill="auto"/>
          </w:tcPr>
          <w:p w14:paraId="1AFB53AA" w14:textId="77777777" w:rsidR="00E12BAF" w:rsidRPr="0089255A" w:rsidRDefault="00E12BAF" w:rsidP="00F630F1">
            <w:pPr>
              <w:rPr>
                <w:rFonts w:ascii="Arial" w:hAnsi="Arial" w:cs="Arial"/>
                <w:sz w:val="22"/>
                <w:szCs w:val="22"/>
                <w:lang w:val="en-US" w:eastAsia="fr-FR"/>
              </w:rPr>
            </w:pPr>
            <w:r w:rsidRPr="0089255A">
              <w:rPr>
                <w:rFonts w:ascii="Arial" w:hAnsi="Arial" w:cs="Arial"/>
                <w:sz w:val="22"/>
                <w:szCs w:val="22"/>
                <w:lang w:val="en-US" w:eastAsia="fr-FR"/>
              </w:rPr>
              <w:t>World Association of Newspapers and New Publishers (WAN-IFRA)</w:t>
            </w:r>
          </w:p>
          <w:p w14:paraId="36C56492" w14:textId="77777777" w:rsidR="00E12BAF" w:rsidRPr="0089255A" w:rsidRDefault="00E12BAF" w:rsidP="00F630F1">
            <w:pPr>
              <w:rPr>
                <w:rFonts w:ascii="Arial" w:hAnsi="Arial" w:cs="Arial"/>
                <w:sz w:val="22"/>
                <w:szCs w:val="22"/>
                <w:lang w:val="en-US" w:eastAsia="fr-FR"/>
              </w:rPr>
            </w:pPr>
          </w:p>
        </w:tc>
        <w:tc>
          <w:tcPr>
            <w:tcW w:w="4819" w:type="dxa"/>
            <w:tcBorders>
              <w:top w:val="nil"/>
              <w:left w:val="nil"/>
              <w:bottom w:val="single" w:sz="4" w:space="0" w:color="auto"/>
              <w:right w:val="single" w:sz="4" w:space="0" w:color="auto"/>
            </w:tcBorders>
            <w:shd w:val="clear" w:color="auto" w:fill="auto"/>
          </w:tcPr>
          <w:p w14:paraId="4DAFF746" w14:textId="77777777" w:rsidR="00E12BAF" w:rsidRPr="0089255A" w:rsidRDefault="00E12BAF" w:rsidP="00F630F1">
            <w:pPr>
              <w:rPr>
                <w:rFonts w:ascii="Arial" w:hAnsi="Arial" w:cs="Arial"/>
                <w:sz w:val="22"/>
                <w:szCs w:val="22"/>
                <w:lang w:val="fr-FR" w:eastAsia="fr-FR"/>
              </w:rPr>
            </w:pPr>
            <w:r w:rsidRPr="0089255A">
              <w:rPr>
                <w:rFonts w:ascii="Arial" w:hAnsi="Arial" w:cs="Arial"/>
                <w:sz w:val="22"/>
                <w:szCs w:val="22"/>
                <w:lang w:val="fr-FR" w:eastAsia="fr-FR"/>
              </w:rPr>
              <w:t>Association mondiale des Journaux et des nouveaux éditeurs (WAN-IFRA)</w:t>
            </w:r>
          </w:p>
          <w:p w14:paraId="72AE2825" w14:textId="77777777" w:rsidR="00E12BAF" w:rsidRPr="0089255A" w:rsidRDefault="00E12BAF" w:rsidP="00F630F1">
            <w:pPr>
              <w:rPr>
                <w:rFonts w:ascii="Arial" w:hAnsi="Arial" w:cs="Arial"/>
                <w:sz w:val="22"/>
                <w:szCs w:val="22"/>
                <w:lang w:val="fr-FR" w:eastAsia="fr-FR"/>
              </w:rPr>
            </w:pPr>
          </w:p>
        </w:tc>
      </w:tr>
      <w:tr w:rsidR="0089255A" w:rsidRPr="00481E67" w14:paraId="21CC4B58" w14:textId="77777777" w:rsidTr="00CA055F">
        <w:trPr>
          <w:trHeight w:val="531"/>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1D2691BE" w14:textId="26072DB9" w:rsidR="00CA055F" w:rsidRPr="0089255A" w:rsidRDefault="00CA055F" w:rsidP="00F630F1">
            <w:pPr>
              <w:rPr>
                <w:rFonts w:ascii="Arial" w:hAnsi="Arial" w:cs="Arial"/>
                <w:sz w:val="22"/>
                <w:szCs w:val="22"/>
                <w:lang w:val="en-US" w:eastAsia="fr-FR"/>
              </w:rPr>
            </w:pPr>
            <w:r w:rsidRPr="0089255A">
              <w:rPr>
                <w:rFonts w:ascii="Arial" w:hAnsi="Arial" w:cs="Arial"/>
                <w:sz w:val="22"/>
                <w:szCs w:val="22"/>
                <w:lang w:val="en-US" w:eastAsia="fr-FR"/>
              </w:rPr>
              <w:t>World ORT (Organisation for Educational, Resources and Technological Training) (ORT)</w:t>
            </w:r>
          </w:p>
        </w:tc>
        <w:tc>
          <w:tcPr>
            <w:tcW w:w="4819" w:type="dxa"/>
            <w:tcBorders>
              <w:top w:val="single" w:sz="4" w:space="0" w:color="auto"/>
              <w:left w:val="nil"/>
              <w:bottom w:val="single" w:sz="4" w:space="0" w:color="auto"/>
              <w:right w:val="single" w:sz="4" w:space="0" w:color="auto"/>
            </w:tcBorders>
            <w:shd w:val="clear" w:color="auto" w:fill="auto"/>
          </w:tcPr>
          <w:p w14:paraId="6BB1DF31" w14:textId="79866269" w:rsidR="00CA055F" w:rsidRPr="0089255A" w:rsidRDefault="00CA055F" w:rsidP="00F630F1">
            <w:pPr>
              <w:rPr>
                <w:rFonts w:ascii="Arial" w:hAnsi="Arial" w:cs="Arial"/>
                <w:sz w:val="22"/>
                <w:szCs w:val="22"/>
                <w:lang w:val="fr-FR" w:eastAsia="fr-FR"/>
              </w:rPr>
            </w:pPr>
            <w:r w:rsidRPr="0089255A">
              <w:rPr>
                <w:rFonts w:ascii="Arial" w:hAnsi="Arial" w:cs="Arial"/>
                <w:sz w:val="22"/>
                <w:szCs w:val="22"/>
                <w:lang w:val="fr-FR" w:eastAsia="fr-FR"/>
              </w:rPr>
              <w:t>Union Mondiale ORT (Organisation-Reconstruction-Travail) (ORT)</w:t>
            </w:r>
          </w:p>
        </w:tc>
      </w:tr>
    </w:tbl>
    <w:p w14:paraId="649EE62B" w14:textId="7DA184D6" w:rsidR="00247192" w:rsidRPr="0089255A" w:rsidRDefault="00247192" w:rsidP="00247192">
      <w:pPr>
        <w:rPr>
          <w:rFonts w:ascii="Arial" w:hAnsi="Arial" w:cs="Arial"/>
          <w:b/>
          <w:sz w:val="22"/>
          <w:szCs w:val="22"/>
          <w:lang w:val="fr-FR"/>
        </w:rPr>
      </w:pPr>
    </w:p>
    <w:bookmarkEnd w:id="0"/>
    <w:bookmarkEnd w:id="8"/>
    <w:p w14:paraId="5400EDB4" w14:textId="45265D58" w:rsidR="002A1788" w:rsidRPr="0089255A" w:rsidRDefault="002A1788">
      <w:pPr>
        <w:rPr>
          <w:rFonts w:ascii="Arial" w:hAnsi="Arial" w:cs="Arial"/>
          <w:b/>
          <w:sz w:val="22"/>
          <w:szCs w:val="22"/>
          <w:lang w:val="fr-FR"/>
        </w:rPr>
      </w:pPr>
    </w:p>
    <w:p w14:paraId="5C3ED2A8" w14:textId="4288ED88" w:rsidR="00847DAD" w:rsidRPr="0089255A" w:rsidRDefault="00847DAD" w:rsidP="00847DAD">
      <w:pPr>
        <w:pStyle w:val="ListParagraph"/>
        <w:numPr>
          <w:ilvl w:val="0"/>
          <w:numId w:val="22"/>
        </w:numPr>
        <w:ind w:left="567" w:hanging="567"/>
        <w:jc w:val="both"/>
        <w:rPr>
          <w:rFonts w:ascii="Arial" w:hAnsi="Arial" w:cs="Arial"/>
          <w:b/>
          <w:sz w:val="22"/>
          <w:szCs w:val="22"/>
        </w:rPr>
      </w:pPr>
      <w:r w:rsidRPr="0089255A">
        <w:rPr>
          <w:rFonts w:ascii="Arial" w:hAnsi="Arial" w:cs="Arial"/>
          <w:b/>
          <w:sz w:val="22"/>
          <w:szCs w:val="22"/>
        </w:rPr>
        <w:t>INGO</w:t>
      </w:r>
      <w:r w:rsidR="000364FB">
        <w:rPr>
          <w:rFonts w:ascii="Arial" w:hAnsi="Arial" w:cs="Arial"/>
          <w:b/>
          <w:sz w:val="22"/>
          <w:szCs w:val="22"/>
        </w:rPr>
        <w:t>s</w:t>
      </w:r>
      <w:r w:rsidRPr="0089255A">
        <w:rPr>
          <w:rFonts w:ascii="Arial" w:hAnsi="Arial" w:cs="Arial"/>
          <w:b/>
          <w:sz w:val="22"/>
          <w:szCs w:val="22"/>
        </w:rPr>
        <w:t xml:space="preserve"> </w:t>
      </w:r>
      <w:r w:rsidR="004F2380">
        <w:rPr>
          <w:rFonts w:ascii="Arial" w:hAnsi="Arial" w:cs="Arial"/>
          <w:b/>
          <w:sz w:val="22"/>
          <w:szCs w:val="22"/>
        </w:rPr>
        <w:t>without</w:t>
      </w:r>
      <w:r w:rsidRPr="0089255A">
        <w:rPr>
          <w:rFonts w:ascii="Arial" w:hAnsi="Arial" w:cs="Arial"/>
          <w:b/>
          <w:sz w:val="22"/>
          <w:szCs w:val="22"/>
        </w:rPr>
        <w:t xml:space="preserve"> members in at least five member </w:t>
      </w:r>
      <w:r w:rsidR="0097753F">
        <w:rPr>
          <w:rFonts w:ascii="Arial" w:hAnsi="Arial" w:cs="Arial"/>
          <w:b/>
          <w:sz w:val="22"/>
          <w:szCs w:val="22"/>
        </w:rPr>
        <w:t>s</w:t>
      </w:r>
      <w:r w:rsidRPr="0089255A">
        <w:rPr>
          <w:rFonts w:ascii="Arial" w:hAnsi="Arial" w:cs="Arial"/>
          <w:b/>
          <w:sz w:val="22"/>
          <w:szCs w:val="22"/>
        </w:rPr>
        <w:t>tates of the Council of Europe (Article 2f)</w:t>
      </w:r>
    </w:p>
    <w:p w14:paraId="62599771" w14:textId="77777777" w:rsidR="0040118A" w:rsidRPr="0089255A" w:rsidRDefault="0040118A" w:rsidP="002A1788">
      <w:pPr>
        <w:rPr>
          <w:rFonts w:ascii="Arial" w:hAnsi="Arial" w:cs="Arial"/>
          <w:bCs/>
          <w:sz w:val="22"/>
          <w:szCs w:val="22"/>
          <w:lang w:val="en-US"/>
        </w:rPr>
      </w:pPr>
    </w:p>
    <w:tbl>
      <w:tblPr>
        <w:tblW w:w="9776" w:type="dxa"/>
        <w:tblInd w:w="75" w:type="dxa"/>
        <w:tblCellMar>
          <w:left w:w="70" w:type="dxa"/>
          <w:right w:w="70" w:type="dxa"/>
        </w:tblCellMar>
        <w:tblLook w:val="04A0" w:firstRow="1" w:lastRow="0" w:firstColumn="1" w:lastColumn="0" w:noHBand="0" w:noVBand="1"/>
      </w:tblPr>
      <w:tblGrid>
        <w:gridCol w:w="4957"/>
        <w:gridCol w:w="4819"/>
      </w:tblGrid>
      <w:tr w:rsidR="0089255A" w:rsidRPr="0089255A" w14:paraId="36C5B088" w14:textId="77777777" w:rsidTr="00F630F1">
        <w:trPr>
          <w:trHeight w:val="585"/>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24A1CF63" w14:textId="77777777" w:rsidR="0040118A" w:rsidRPr="0089255A" w:rsidRDefault="0040118A" w:rsidP="00F630F1">
            <w:pPr>
              <w:rPr>
                <w:rFonts w:ascii="Arial" w:hAnsi="Arial" w:cs="Arial"/>
                <w:b/>
                <w:bCs/>
                <w:sz w:val="22"/>
                <w:szCs w:val="22"/>
                <w:lang w:val="fr-FR" w:eastAsia="fr-FR"/>
              </w:rPr>
            </w:pPr>
            <w:r w:rsidRPr="0089255A">
              <w:rPr>
                <w:rFonts w:ascii="Arial" w:hAnsi="Arial" w:cs="Arial"/>
                <w:b/>
                <w:bCs/>
                <w:sz w:val="22"/>
                <w:szCs w:val="22"/>
                <w:lang w:val="fr-FR" w:eastAsia="fr-FR"/>
              </w:rPr>
              <w:t>Name of the INGO</w:t>
            </w:r>
          </w:p>
        </w:tc>
        <w:tc>
          <w:tcPr>
            <w:tcW w:w="4819" w:type="dxa"/>
            <w:tcBorders>
              <w:top w:val="single" w:sz="4" w:space="0" w:color="auto"/>
              <w:left w:val="nil"/>
              <w:bottom w:val="single" w:sz="4" w:space="0" w:color="auto"/>
              <w:right w:val="single" w:sz="4" w:space="0" w:color="auto"/>
            </w:tcBorders>
            <w:shd w:val="clear" w:color="auto" w:fill="auto"/>
          </w:tcPr>
          <w:p w14:paraId="6E9DCCC6" w14:textId="77777777" w:rsidR="0040118A" w:rsidRPr="0089255A" w:rsidRDefault="0040118A" w:rsidP="00F630F1">
            <w:pPr>
              <w:rPr>
                <w:rFonts w:ascii="Arial" w:hAnsi="Arial" w:cs="Arial"/>
                <w:b/>
                <w:bCs/>
                <w:sz w:val="22"/>
                <w:szCs w:val="22"/>
                <w:lang w:val="fr-FR" w:eastAsia="fr-FR"/>
              </w:rPr>
            </w:pPr>
            <w:r w:rsidRPr="0089255A">
              <w:rPr>
                <w:rFonts w:ascii="Arial" w:hAnsi="Arial" w:cs="Arial"/>
                <w:b/>
                <w:bCs/>
                <w:sz w:val="22"/>
                <w:szCs w:val="22"/>
                <w:lang w:val="fr-FR" w:eastAsia="fr-FR"/>
              </w:rPr>
              <w:t>Nom de l’OING</w:t>
            </w:r>
          </w:p>
        </w:tc>
      </w:tr>
      <w:tr w:rsidR="0089255A" w:rsidRPr="0089255A" w14:paraId="71BA35AD" w14:textId="77777777" w:rsidTr="00F630F1">
        <w:trPr>
          <w:trHeight w:val="585"/>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6C953881" w14:textId="401B18C2" w:rsidR="0019289D" w:rsidRPr="0089255A" w:rsidRDefault="0019289D" w:rsidP="0019289D">
            <w:pPr>
              <w:rPr>
                <w:rFonts w:ascii="Arial" w:hAnsi="Arial" w:cs="Arial"/>
                <w:bCs/>
                <w:sz w:val="22"/>
                <w:szCs w:val="22"/>
                <w:lang w:val="en-US"/>
              </w:rPr>
            </w:pPr>
            <w:r w:rsidRPr="0089255A">
              <w:rPr>
                <w:rFonts w:ascii="Arial" w:hAnsi="Arial" w:cs="Arial"/>
                <w:sz w:val="22"/>
                <w:szCs w:val="22"/>
                <w:lang w:val="en-US"/>
              </w:rPr>
              <w:t>Anti-Slavery International (ASI)</w:t>
            </w:r>
          </w:p>
        </w:tc>
        <w:tc>
          <w:tcPr>
            <w:tcW w:w="4819" w:type="dxa"/>
            <w:tcBorders>
              <w:top w:val="single" w:sz="4" w:space="0" w:color="auto"/>
              <w:left w:val="nil"/>
              <w:bottom w:val="single" w:sz="4" w:space="0" w:color="auto"/>
              <w:right w:val="single" w:sz="4" w:space="0" w:color="auto"/>
            </w:tcBorders>
            <w:shd w:val="clear" w:color="auto" w:fill="auto"/>
          </w:tcPr>
          <w:p w14:paraId="33A5910C" w14:textId="6A91A48A" w:rsidR="0019289D" w:rsidRPr="0089255A" w:rsidRDefault="0019289D" w:rsidP="0019289D">
            <w:pPr>
              <w:rPr>
                <w:rFonts w:ascii="Arial" w:hAnsi="Arial" w:cs="Arial"/>
                <w:bCs/>
                <w:sz w:val="22"/>
                <w:szCs w:val="22"/>
                <w:lang w:val="fr-FR"/>
              </w:rPr>
            </w:pPr>
            <w:r w:rsidRPr="0089255A">
              <w:rPr>
                <w:rFonts w:ascii="Arial" w:hAnsi="Arial" w:cs="Arial"/>
                <w:sz w:val="22"/>
                <w:szCs w:val="22"/>
                <w:lang w:val="en-US"/>
              </w:rPr>
              <w:t>Anti-Slavery International (ASI)</w:t>
            </w:r>
          </w:p>
        </w:tc>
      </w:tr>
      <w:tr w:rsidR="0089255A" w:rsidRPr="00481E67" w14:paraId="637491EE" w14:textId="77777777" w:rsidTr="00F630F1">
        <w:trPr>
          <w:trHeight w:val="585"/>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7C49FA4" w14:textId="32F1D0C2" w:rsidR="0019289D" w:rsidRPr="0089255A" w:rsidRDefault="0019289D" w:rsidP="0019289D">
            <w:pPr>
              <w:rPr>
                <w:rFonts w:ascii="Arial" w:hAnsi="Arial" w:cs="Arial"/>
                <w:sz w:val="22"/>
                <w:szCs w:val="22"/>
              </w:rPr>
            </w:pPr>
            <w:r w:rsidRPr="0089255A">
              <w:rPr>
                <w:rFonts w:ascii="Arial" w:hAnsi="Arial" w:cs="Arial"/>
                <w:sz w:val="22"/>
                <w:szCs w:val="22"/>
                <w:lang w:val="en-US"/>
              </w:rPr>
              <w:t>Association of Working Communities of the Alpine Regions (AWCAR)</w:t>
            </w:r>
          </w:p>
        </w:tc>
        <w:tc>
          <w:tcPr>
            <w:tcW w:w="4819" w:type="dxa"/>
            <w:tcBorders>
              <w:top w:val="single" w:sz="4" w:space="0" w:color="auto"/>
              <w:left w:val="nil"/>
              <w:bottom w:val="single" w:sz="4" w:space="0" w:color="auto"/>
              <w:right w:val="single" w:sz="4" w:space="0" w:color="auto"/>
            </w:tcBorders>
            <w:shd w:val="clear" w:color="auto" w:fill="auto"/>
          </w:tcPr>
          <w:p w14:paraId="1D2D070F" w14:textId="01E27547" w:rsidR="0019289D" w:rsidRPr="0089255A" w:rsidRDefault="0019289D" w:rsidP="0019289D">
            <w:pPr>
              <w:rPr>
                <w:rFonts w:ascii="Arial" w:hAnsi="Arial" w:cs="Arial"/>
                <w:sz w:val="22"/>
                <w:szCs w:val="22"/>
                <w:lang w:val="fr-FR"/>
              </w:rPr>
            </w:pPr>
            <w:r w:rsidRPr="0089255A">
              <w:rPr>
                <w:rFonts w:ascii="Arial" w:hAnsi="Arial" w:cs="Arial"/>
                <w:sz w:val="22"/>
                <w:szCs w:val="22"/>
                <w:lang w:val="fr-FR"/>
              </w:rPr>
              <w:t>Association des Communautés de Travail des Régions alpines (AWCAR)</w:t>
            </w:r>
          </w:p>
        </w:tc>
      </w:tr>
      <w:tr w:rsidR="0096733B" w:rsidRPr="00481E67" w14:paraId="3CB01C44" w14:textId="77777777" w:rsidTr="00F630F1">
        <w:trPr>
          <w:trHeight w:val="585"/>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EE5DA71" w14:textId="14F79E4B" w:rsidR="0096733B" w:rsidRPr="0089255A" w:rsidRDefault="0096733B" w:rsidP="0096733B">
            <w:pPr>
              <w:rPr>
                <w:rFonts w:ascii="Arial" w:hAnsi="Arial" w:cs="Arial"/>
                <w:sz w:val="22"/>
                <w:szCs w:val="22"/>
                <w:lang w:val="en-US"/>
              </w:rPr>
            </w:pPr>
            <w:r w:rsidRPr="0089255A">
              <w:rPr>
                <w:rFonts w:ascii="Arial" w:hAnsi="Arial" w:cs="Arial"/>
                <w:sz w:val="22"/>
                <w:szCs w:val="22"/>
                <w:lang w:val="fr-FR"/>
              </w:rPr>
              <w:t>International Catholic Migration Commission</w:t>
            </w:r>
            <w:r w:rsidRPr="0089255A">
              <w:rPr>
                <w:rFonts w:ascii="Arial" w:hAnsi="Arial" w:cs="Arial"/>
                <w:sz w:val="22"/>
                <w:szCs w:val="22"/>
                <w:lang w:val="fr-FR"/>
              </w:rPr>
              <w:tab/>
              <w:t xml:space="preserve"> (ICMC)</w:t>
            </w:r>
          </w:p>
        </w:tc>
        <w:tc>
          <w:tcPr>
            <w:tcW w:w="4819" w:type="dxa"/>
            <w:tcBorders>
              <w:top w:val="single" w:sz="4" w:space="0" w:color="auto"/>
              <w:left w:val="nil"/>
              <w:bottom w:val="single" w:sz="4" w:space="0" w:color="auto"/>
              <w:right w:val="single" w:sz="4" w:space="0" w:color="auto"/>
            </w:tcBorders>
            <w:shd w:val="clear" w:color="auto" w:fill="auto"/>
          </w:tcPr>
          <w:p w14:paraId="32FA0575" w14:textId="7A805C6A" w:rsidR="0096733B" w:rsidRPr="0089255A" w:rsidRDefault="0096733B" w:rsidP="0096733B">
            <w:pPr>
              <w:rPr>
                <w:rFonts w:ascii="Arial" w:hAnsi="Arial" w:cs="Arial"/>
                <w:sz w:val="22"/>
                <w:szCs w:val="22"/>
                <w:lang w:val="fr-FR"/>
              </w:rPr>
            </w:pPr>
            <w:r w:rsidRPr="0089255A">
              <w:rPr>
                <w:rFonts w:ascii="Arial" w:hAnsi="Arial" w:cs="Arial"/>
                <w:sz w:val="22"/>
                <w:szCs w:val="22"/>
                <w:lang w:val="fr-FR"/>
              </w:rPr>
              <w:t>Commission internationale catholique pour les Migrations (CICM)</w:t>
            </w:r>
          </w:p>
        </w:tc>
      </w:tr>
    </w:tbl>
    <w:p w14:paraId="49E36388" w14:textId="77777777" w:rsidR="002A1788" w:rsidRPr="0089255A" w:rsidRDefault="002A1788" w:rsidP="00E64AA5">
      <w:pPr>
        <w:rPr>
          <w:rFonts w:ascii="Arial" w:hAnsi="Arial" w:cs="Arial"/>
          <w:bCs/>
          <w:sz w:val="22"/>
          <w:szCs w:val="22"/>
          <w:lang w:val="fr-FR"/>
        </w:rPr>
      </w:pPr>
    </w:p>
    <w:sectPr w:rsidR="002A1788" w:rsidRPr="0089255A" w:rsidSect="00577AAC">
      <w:headerReference w:type="even" r:id="rId17"/>
      <w:headerReference w:type="default" r:id="rId18"/>
      <w:pgSz w:w="11906" w:h="16838" w:code="9"/>
      <w:pgMar w:top="1440" w:right="1440" w:bottom="1276" w:left="1440" w:header="680" w:footer="680"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BDA2F" w14:textId="77777777" w:rsidR="001041F1" w:rsidRDefault="001041F1">
      <w:r>
        <w:separator/>
      </w:r>
    </w:p>
  </w:endnote>
  <w:endnote w:type="continuationSeparator" w:id="0">
    <w:p w14:paraId="0DB174DC" w14:textId="77777777" w:rsidR="001041F1" w:rsidRDefault="0010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FEA78" w14:textId="77777777" w:rsidR="001041F1" w:rsidRDefault="001041F1">
      <w:r>
        <w:separator/>
      </w:r>
    </w:p>
  </w:footnote>
  <w:footnote w:type="continuationSeparator" w:id="0">
    <w:p w14:paraId="7343618C" w14:textId="77777777" w:rsidR="001041F1" w:rsidRDefault="00104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7A919" w14:textId="77777777" w:rsidR="0097753F" w:rsidRPr="005C7C15" w:rsidRDefault="0097753F" w:rsidP="0097753F">
    <w:pPr>
      <w:pStyle w:val="Header"/>
      <w:rPr>
        <w:rFonts w:ascii="Arial" w:hAnsi="Arial" w:cs="Arial"/>
        <w:sz w:val="18"/>
        <w:szCs w:val="18"/>
        <w:lang w:val="fr-FR"/>
      </w:rPr>
    </w:pPr>
    <w:r w:rsidRPr="005C7C15">
      <w:rPr>
        <w:rFonts w:ascii="Arial" w:hAnsi="Arial" w:cs="Arial"/>
        <w:sz w:val="18"/>
        <w:szCs w:val="18"/>
        <w:lang w:val="fr-FR"/>
      </w:rPr>
      <w:t>SG</w:t>
    </w:r>
    <w:r>
      <w:rPr>
        <w:rFonts w:ascii="Arial" w:hAnsi="Arial" w:cs="Arial"/>
        <w:sz w:val="18"/>
        <w:szCs w:val="18"/>
        <w:lang w:val="fr-FR"/>
      </w:rPr>
      <w:t>/</w:t>
    </w:r>
    <w:proofErr w:type="gramStart"/>
    <w:r w:rsidRPr="005C7C15">
      <w:rPr>
        <w:rFonts w:ascii="Arial" w:hAnsi="Arial" w:cs="Arial"/>
        <w:sz w:val="18"/>
        <w:szCs w:val="18"/>
        <w:lang w:val="fr-FR"/>
      </w:rPr>
      <w:t>Inf(</w:t>
    </w:r>
    <w:proofErr w:type="gramEnd"/>
    <w:r w:rsidRPr="005C7C15">
      <w:rPr>
        <w:rFonts w:ascii="Arial" w:hAnsi="Arial" w:cs="Arial"/>
        <w:sz w:val="18"/>
        <w:szCs w:val="18"/>
        <w:lang w:val="fr-FR"/>
      </w:rPr>
      <w:t>202</w:t>
    </w:r>
    <w:r>
      <w:rPr>
        <w:rFonts w:ascii="Arial" w:hAnsi="Arial" w:cs="Arial"/>
        <w:sz w:val="18"/>
        <w:szCs w:val="18"/>
        <w:lang w:val="fr-FR"/>
      </w:rPr>
      <w:t>5</w:t>
    </w:r>
    <w:r w:rsidRPr="005C7C15">
      <w:rPr>
        <w:rFonts w:ascii="Arial" w:hAnsi="Arial" w:cs="Arial"/>
        <w:sz w:val="18"/>
        <w:szCs w:val="18"/>
        <w:lang w:val="fr-FR"/>
      </w:rPr>
      <w:t>)</w:t>
    </w:r>
    <w:r>
      <w:rPr>
        <w:rFonts w:ascii="Arial" w:hAnsi="Arial" w:cs="Arial"/>
        <w:sz w:val="18"/>
        <w:szCs w:val="18"/>
        <w:lang w:val="fr-FR"/>
      </w:rPr>
      <w:t>…</w:t>
    </w:r>
    <w:r w:rsidRPr="005C7C15">
      <w:rPr>
        <w:rFonts w:ascii="Arial" w:hAnsi="Arial" w:cs="Arial"/>
        <w:sz w:val="18"/>
        <w:szCs w:val="18"/>
        <w:lang w:val="fr-FR"/>
      </w:rPr>
      <w:ptab w:relativeTo="margin" w:alignment="center" w:leader="none"/>
    </w:r>
    <w:r w:rsidRPr="0097753F">
      <w:rPr>
        <w:rFonts w:ascii="Arial" w:hAnsi="Arial" w:cs="Arial"/>
        <w:sz w:val="18"/>
        <w:szCs w:val="18"/>
        <w:lang w:val="fr-FR"/>
      </w:rPr>
      <w:fldChar w:fldCharType="begin"/>
    </w:r>
    <w:r w:rsidRPr="0097753F">
      <w:rPr>
        <w:rFonts w:ascii="Arial" w:hAnsi="Arial" w:cs="Arial"/>
        <w:sz w:val="18"/>
        <w:szCs w:val="18"/>
        <w:lang w:val="fr-FR"/>
      </w:rPr>
      <w:instrText xml:space="preserve"> PAGE   \* MERGEFORMAT </w:instrText>
    </w:r>
    <w:r w:rsidRPr="0097753F">
      <w:rPr>
        <w:rFonts w:ascii="Arial" w:hAnsi="Arial" w:cs="Arial"/>
        <w:sz w:val="18"/>
        <w:szCs w:val="18"/>
        <w:lang w:val="fr-FR"/>
      </w:rPr>
      <w:fldChar w:fldCharType="separate"/>
    </w:r>
    <w:r>
      <w:rPr>
        <w:rFonts w:ascii="Arial" w:hAnsi="Arial" w:cs="Arial"/>
        <w:sz w:val="18"/>
        <w:szCs w:val="18"/>
        <w:lang w:val="fr-FR"/>
      </w:rPr>
      <w:t>2</w:t>
    </w:r>
    <w:r w:rsidRPr="0097753F">
      <w:rPr>
        <w:rFonts w:ascii="Arial" w:hAnsi="Arial" w:cs="Arial"/>
        <w:noProof/>
        <w:sz w:val="18"/>
        <w:szCs w:val="18"/>
        <w:lang w:val="fr-FR"/>
      </w:rPr>
      <w:fldChar w:fldCharType="end"/>
    </w:r>
    <w:r w:rsidRPr="005C7C15">
      <w:rPr>
        <w:rFonts w:ascii="Arial" w:hAnsi="Arial" w:cs="Arial"/>
        <w:sz w:val="18"/>
        <w:szCs w:val="18"/>
        <w:lang w:val="fr-FR"/>
      </w:rPr>
      <w:ptab w:relativeTo="margin" w:alignment="right" w:leader="none"/>
    </w:r>
  </w:p>
  <w:p w14:paraId="6D2AE589" w14:textId="77777777" w:rsidR="0097753F" w:rsidRDefault="00977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FF60" w14:textId="64ACB7A9" w:rsidR="00152FEA" w:rsidRDefault="00152FEA">
    <w:pPr>
      <w:pStyle w:val="Header"/>
    </w:pPr>
    <w:r>
      <w:rPr>
        <w:noProof/>
        <w:lang w:eastAsia="en-GB"/>
      </w:rPr>
      <w:drawing>
        <wp:anchor distT="0" distB="0" distL="114300" distR="114300" simplePos="0" relativeHeight="251659264" behindDoc="0" locked="0" layoutInCell="0" allowOverlap="0" wp14:anchorId="510EBA11" wp14:editId="15539031">
          <wp:simplePos x="0" y="0"/>
          <wp:positionH relativeFrom="margin">
            <wp:posOffset>4419600</wp:posOffset>
          </wp:positionH>
          <wp:positionV relativeFrom="margin">
            <wp:posOffset>-492760</wp:posOffset>
          </wp:positionV>
          <wp:extent cx="1518920" cy="1157605"/>
          <wp:effectExtent l="0" t="0" r="5080" b="4445"/>
          <wp:wrapNone/>
          <wp:docPr id="591188088" name="Picture 591188088" descr="A blue and white flag with yellow stars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88088" name="Picture 591188088" descr="A blue and white flag with yellow stars and a circl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8920" cy="11576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6848" w14:textId="3F54CA4E" w:rsidR="0097753F" w:rsidRPr="005C7C15" w:rsidRDefault="0097753F" w:rsidP="0097753F">
    <w:pPr>
      <w:pStyle w:val="Header"/>
      <w:rPr>
        <w:rFonts w:ascii="Arial" w:hAnsi="Arial" w:cs="Arial"/>
        <w:sz w:val="18"/>
        <w:szCs w:val="18"/>
        <w:lang w:val="fr-FR"/>
      </w:rPr>
    </w:pPr>
    <w:bookmarkStart w:id="1" w:name="_Hlk210743710"/>
    <w:r w:rsidRPr="005C7C15">
      <w:rPr>
        <w:rFonts w:ascii="Arial" w:hAnsi="Arial" w:cs="Arial"/>
        <w:sz w:val="18"/>
        <w:szCs w:val="18"/>
        <w:lang w:val="fr-FR"/>
      </w:rPr>
      <w:t>SG</w:t>
    </w:r>
    <w:r>
      <w:rPr>
        <w:rFonts w:ascii="Arial" w:hAnsi="Arial" w:cs="Arial"/>
        <w:sz w:val="18"/>
        <w:szCs w:val="18"/>
        <w:lang w:val="fr-FR"/>
      </w:rPr>
      <w:t>/</w:t>
    </w:r>
    <w:proofErr w:type="gramStart"/>
    <w:r w:rsidRPr="005C7C15">
      <w:rPr>
        <w:rFonts w:ascii="Arial" w:hAnsi="Arial" w:cs="Arial"/>
        <w:sz w:val="18"/>
        <w:szCs w:val="18"/>
        <w:lang w:val="fr-FR"/>
      </w:rPr>
      <w:t>Inf(</w:t>
    </w:r>
    <w:proofErr w:type="gramEnd"/>
    <w:r w:rsidRPr="005C7C15">
      <w:rPr>
        <w:rFonts w:ascii="Arial" w:hAnsi="Arial" w:cs="Arial"/>
        <w:sz w:val="18"/>
        <w:szCs w:val="18"/>
        <w:lang w:val="fr-FR"/>
      </w:rPr>
      <w:t>202</w:t>
    </w:r>
    <w:r>
      <w:rPr>
        <w:rFonts w:ascii="Arial" w:hAnsi="Arial" w:cs="Arial"/>
        <w:sz w:val="18"/>
        <w:szCs w:val="18"/>
        <w:lang w:val="fr-FR"/>
      </w:rPr>
      <w:t>5</w:t>
    </w:r>
    <w:r w:rsidRPr="005C7C15">
      <w:rPr>
        <w:rFonts w:ascii="Arial" w:hAnsi="Arial" w:cs="Arial"/>
        <w:sz w:val="18"/>
        <w:szCs w:val="18"/>
        <w:lang w:val="fr-FR"/>
      </w:rPr>
      <w:t>)</w:t>
    </w:r>
    <w:r w:rsidR="00854AEE">
      <w:rPr>
        <w:rFonts w:ascii="Arial" w:hAnsi="Arial" w:cs="Arial"/>
        <w:sz w:val="18"/>
        <w:szCs w:val="18"/>
        <w:lang w:val="fr-FR"/>
      </w:rPr>
      <w:t>31</w:t>
    </w:r>
    <w:r w:rsidRPr="005C7C15">
      <w:rPr>
        <w:rFonts w:ascii="Arial" w:hAnsi="Arial" w:cs="Arial"/>
        <w:sz w:val="18"/>
        <w:szCs w:val="18"/>
        <w:lang w:val="fr-FR"/>
      </w:rPr>
      <w:ptab w:relativeTo="margin" w:alignment="center" w:leader="none"/>
    </w:r>
    <w:r w:rsidRPr="0097753F">
      <w:rPr>
        <w:rFonts w:ascii="Arial" w:hAnsi="Arial" w:cs="Arial"/>
        <w:sz w:val="18"/>
        <w:szCs w:val="18"/>
        <w:lang w:val="fr-FR"/>
      </w:rPr>
      <w:fldChar w:fldCharType="begin"/>
    </w:r>
    <w:r w:rsidRPr="0097753F">
      <w:rPr>
        <w:rFonts w:ascii="Arial" w:hAnsi="Arial" w:cs="Arial"/>
        <w:sz w:val="18"/>
        <w:szCs w:val="18"/>
        <w:lang w:val="fr-FR"/>
      </w:rPr>
      <w:instrText xml:space="preserve"> PAGE   \* MERGEFORMAT </w:instrText>
    </w:r>
    <w:r w:rsidRPr="0097753F">
      <w:rPr>
        <w:rFonts w:ascii="Arial" w:hAnsi="Arial" w:cs="Arial"/>
        <w:sz w:val="18"/>
        <w:szCs w:val="18"/>
        <w:lang w:val="fr-FR"/>
      </w:rPr>
      <w:fldChar w:fldCharType="separate"/>
    </w:r>
    <w:r w:rsidRPr="0097753F">
      <w:rPr>
        <w:rFonts w:ascii="Arial" w:hAnsi="Arial" w:cs="Arial"/>
        <w:noProof/>
        <w:sz w:val="18"/>
        <w:szCs w:val="18"/>
        <w:lang w:val="fr-FR"/>
      </w:rPr>
      <w:t>1</w:t>
    </w:r>
    <w:r w:rsidRPr="0097753F">
      <w:rPr>
        <w:rFonts w:ascii="Arial" w:hAnsi="Arial" w:cs="Arial"/>
        <w:noProof/>
        <w:sz w:val="18"/>
        <w:szCs w:val="18"/>
        <w:lang w:val="fr-FR"/>
      </w:rPr>
      <w:fldChar w:fldCharType="end"/>
    </w:r>
    <w:r w:rsidRPr="005C7C15">
      <w:rPr>
        <w:rFonts w:ascii="Arial" w:hAnsi="Arial" w:cs="Arial"/>
        <w:sz w:val="18"/>
        <w:szCs w:val="18"/>
        <w:lang w:val="fr-FR"/>
      </w:rPr>
      <w:ptab w:relativeTo="margin" w:alignment="right" w:leader="none"/>
    </w:r>
  </w:p>
  <w:bookmarkEnd w:id="1"/>
  <w:p w14:paraId="68E47533" w14:textId="77777777" w:rsidR="0097753F" w:rsidRDefault="009775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5754" w14:textId="02D65FDF" w:rsidR="0097753F" w:rsidRPr="005C7C15" w:rsidRDefault="0097753F" w:rsidP="0097753F">
    <w:pPr>
      <w:pStyle w:val="Header"/>
      <w:rPr>
        <w:rFonts w:ascii="Arial" w:hAnsi="Arial" w:cs="Arial"/>
        <w:sz w:val="18"/>
        <w:szCs w:val="18"/>
        <w:lang w:val="fr-FR"/>
      </w:rPr>
    </w:pPr>
    <w:r w:rsidRPr="005C7C15">
      <w:rPr>
        <w:rFonts w:ascii="Arial" w:hAnsi="Arial" w:cs="Arial"/>
        <w:sz w:val="18"/>
        <w:szCs w:val="18"/>
        <w:lang w:val="fr-FR"/>
      </w:rPr>
      <w:t>SG</w:t>
    </w:r>
    <w:r>
      <w:rPr>
        <w:rFonts w:ascii="Arial" w:hAnsi="Arial" w:cs="Arial"/>
        <w:sz w:val="18"/>
        <w:szCs w:val="18"/>
        <w:lang w:val="fr-FR"/>
      </w:rPr>
      <w:t>/</w:t>
    </w:r>
    <w:proofErr w:type="gramStart"/>
    <w:r w:rsidRPr="005C7C15">
      <w:rPr>
        <w:rFonts w:ascii="Arial" w:hAnsi="Arial" w:cs="Arial"/>
        <w:sz w:val="18"/>
        <w:szCs w:val="18"/>
        <w:lang w:val="fr-FR"/>
      </w:rPr>
      <w:t>Inf(</w:t>
    </w:r>
    <w:proofErr w:type="gramEnd"/>
    <w:r w:rsidRPr="005C7C15">
      <w:rPr>
        <w:rFonts w:ascii="Arial" w:hAnsi="Arial" w:cs="Arial"/>
        <w:sz w:val="18"/>
        <w:szCs w:val="18"/>
        <w:lang w:val="fr-FR"/>
      </w:rPr>
      <w:t>202</w:t>
    </w:r>
    <w:r>
      <w:rPr>
        <w:rFonts w:ascii="Arial" w:hAnsi="Arial" w:cs="Arial"/>
        <w:sz w:val="18"/>
        <w:szCs w:val="18"/>
        <w:lang w:val="fr-FR"/>
      </w:rPr>
      <w:t>5</w:t>
    </w:r>
    <w:r w:rsidRPr="005C7C15">
      <w:rPr>
        <w:rFonts w:ascii="Arial" w:hAnsi="Arial" w:cs="Arial"/>
        <w:sz w:val="18"/>
        <w:szCs w:val="18"/>
        <w:lang w:val="fr-FR"/>
      </w:rPr>
      <w:t>)</w:t>
    </w:r>
    <w:r w:rsidR="00854AEE">
      <w:rPr>
        <w:rFonts w:ascii="Arial" w:hAnsi="Arial" w:cs="Arial"/>
        <w:sz w:val="18"/>
        <w:szCs w:val="18"/>
        <w:lang w:val="fr-FR"/>
      </w:rPr>
      <w:t>31</w:t>
    </w:r>
    <w:r w:rsidRPr="005C7C15">
      <w:rPr>
        <w:rFonts w:ascii="Arial" w:hAnsi="Arial" w:cs="Arial"/>
        <w:sz w:val="18"/>
        <w:szCs w:val="18"/>
        <w:lang w:val="fr-FR"/>
      </w:rPr>
      <w:ptab w:relativeTo="margin" w:alignment="center" w:leader="none"/>
    </w:r>
    <w:r w:rsidRPr="0097753F">
      <w:rPr>
        <w:rFonts w:ascii="Arial" w:hAnsi="Arial" w:cs="Arial"/>
        <w:sz w:val="18"/>
        <w:szCs w:val="18"/>
        <w:lang w:val="fr-FR"/>
      </w:rPr>
      <w:fldChar w:fldCharType="begin"/>
    </w:r>
    <w:r w:rsidRPr="0097753F">
      <w:rPr>
        <w:rFonts w:ascii="Arial" w:hAnsi="Arial" w:cs="Arial"/>
        <w:sz w:val="18"/>
        <w:szCs w:val="18"/>
        <w:lang w:val="fr-FR"/>
      </w:rPr>
      <w:instrText xml:space="preserve"> PAGE   \* MERGEFORMAT </w:instrText>
    </w:r>
    <w:r w:rsidRPr="0097753F">
      <w:rPr>
        <w:rFonts w:ascii="Arial" w:hAnsi="Arial" w:cs="Arial"/>
        <w:sz w:val="18"/>
        <w:szCs w:val="18"/>
        <w:lang w:val="fr-FR"/>
      </w:rPr>
      <w:fldChar w:fldCharType="separate"/>
    </w:r>
    <w:r>
      <w:rPr>
        <w:rFonts w:ascii="Arial" w:hAnsi="Arial" w:cs="Arial"/>
        <w:sz w:val="18"/>
        <w:szCs w:val="18"/>
        <w:lang w:val="fr-FR"/>
      </w:rPr>
      <w:t>2</w:t>
    </w:r>
    <w:r w:rsidRPr="0097753F">
      <w:rPr>
        <w:rFonts w:ascii="Arial" w:hAnsi="Arial" w:cs="Arial"/>
        <w:noProof/>
        <w:sz w:val="18"/>
        <w:szCs w:val="18"/>
        <w:lang w:val="fr-FR"/>
      </w:rPr>
      <w:fldChar w:fldCharType="end"/>
    </w:r>
    <w:r w:rsidRPr="005C7C15">
      <w:rPr>
        <w:rFonts w:ascii="Arial" w:hAnsi="Arial" w:cs="Arial"/>
        <w:sz w:val="18"/>
        <w:szCs w:val="18"/>
        <w:lang w:val="fr-FR"/>
      </w:rPr>
      <w:ptab w:relativeTo="margin" w:alignment="right" w:leader="none"/>
    </w:r>
  </w:p>
  <w:p w14:paraId="0E26E55F" w14:textId="77777777" w:rsidR="0097753F" w:rsidRDefault="009775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C1AB" w14:textId="2B2F0E67" w:rsidR="0097753F" w:rsidRPr="005C7C15" w:rsidRDefault="0097753F" w:rsidP="0097753F">
    <w:pPr>
      <w:pStyle w:val="Header"/>
      <w:tabs>
        <w:tab w:val="clear" w:pos="4513"/>
      </w:tabs>
      <w:rPr>
        <w:rFonts w:ascii="Arial" w:hAnsi="Arial" w:cs="Arial"/>
        <w:sz w:val="18"/>
        <w:szCs w:val="18"/>
        <w:lang w:val="fr-FR"/>
      </w:rPr>
    </w:pPr>
    <w:r w:rsidRPr="00F00C37">
      <w:rPr>
        <w:rFonts w:ascii="Arial" w:hAnsi="Arial" w:cs="Arial"/>
        <w:sz w:val="18"/>
        <w:szCs w:val="18"/>
        <w:lang w:val="fr-FR"/>
      </w:rPr>
      <w:ptab w:relativeTo="margin" w:alignment="center" w:leader="none"/>
    </w:r>
    <w:r w:rsidRPr="00F00C37">
      <w:rPr>
        <w:rFonts w:ascii="Arial" w:hAnsi="Arial" w:cs="Arial"/>
        <w:sz w:val="18"/>
        <w:szCs w:val="18"/>
        <w:lang w:val="fr-FR"/>
      </w:rPr>
      <w:fldChar w:fldCharType="begin"/>
    </w:r>
    <w:r w:rsidRPr="00F00C37">
      <w:rPr>
        <w:rFonts w:ascii="Arial" w:hAnsi="Arial" w:cs="Arial"/>
        <w:sz w:val="18"/>
        <w:szCs w:val="18"/>
        <w:lang w:val="fr-FR"/>
      </w:rPr>
      <w:instrText>PAGE   \* MERGEFORMAT</w:instrText>
    </w:r>
    <w:r w:rsidRPr="00F00C37">
      <w:rPr>
        <w:rFonts w:ascii="Arial" w:hAnsi="Arial" w:cs="Arial"/>
        <w:sz w:val="18"/>
        <w:szCs w:val="18"/>
        <w:lang w:val="fr-FR"/>
      </w:rPr>
      <w:fldChar w:fldCharType="separate"/>
    </w:r>
    <w:r>
      <w:rPr>
        <w:rFonts w:ascii="Arial" w:hAnsi="Arial" w:cs="Arial"/>
        <w:sz w:val="18"/>
        <w:szCs w:val="18"/>
        <w:lang w:val="fr-FR"/>
      </w:rPr>
      <w:t>3</w:t>
    </w:r>
    <w:r w:rsidRPr="00F00C37">
      <w:rPr>
        <w:rFonts w:ascii="Arial" w:hAnsi="Arial" w:cs="Arial"/>
        <w:sz w:val="18"/>
        <w:szCs w:val="18"/>
        <w:lang w:val="fr-FR"/>
      </w:rPr>
      <w:fldChar w:fldCharType="end"/>
    </w:r>
    <w:r w:rsidRPr="00F00C37">
      <w:rPr>
        <w:rFonts w:ascii="Arial" w:hAnsi="Arial" w:cs="Arial"/>
        <w:sz w:val="18"/>
        <w:szCs w:val="18"/>
        <w:lang w:val="fr-FR"/>
      </w:rPr>
      <w:ptab w:relativeTo="margin" w:alignment="right" w:leader="none"/>
    </w:r>
    <w:r w:rsidRPr="005C7C15">
      <w:rPr>
        <w:rFonts w:ascii="Arial" w:hAnsi="Arial" w:cs="Arial"/>
        <w:sz w:val="18"/>
        <w:szCs w:val="18"/>
        <w:lang w:val="fr-FR"/>
      </w:rPr>
      <w:t>SG/</w:t>
    </w:r>
    <w:proofErr w:type="gramStart"/>
    <w:r w:rsidRPr="005C7C15">
      <w:rPr>
        <w:rFonts w:ascii="Arial" w:hAnsi="Arial" w:cs="Arial"/>
        <w:sz w:val="18"/>
        <w:szCs w:val="18"/>
        <w:lang w:val="fr-FR"/>
      </w:rPr>
      <w:t>Inf(</w:t>
    </w:r>
    <w:proofErr w:type="gramEnd"/>
    <w:r w:rsidRPr="005C7C15">
      <w:rPr>
        <w:rFonts w:ascii="Arial" w:hAnsi="Arial" w:cs="Arial"/>
        <w:sz w:val="18"/>
        <w:szCs w:val="18"/>
        <w:lang w:val="fr-FR"/>
      </w:rPr>
      <w:t>202</w:t>
    </w:r>
    <w:r>
      <w:rPr>
        <w:rFonts w:ascii="Arial" w:hAnsi="Arial" w:cs="Arial"/>
        <w:sz w:val="18"/>
        <w:szCs w:val="18"/>
        <w:lang w:val="fr-FR"/>
      </w:rPr>
      <w:t>5</w:t>
    </w:r>
    <w:r w:rsidRPr="005C7C15">
      <w:rPr>
        <w:rFonts w:ascii="Arial" w:hAnsi="Arial" w:cs="Arial"/>
        <w:sz w:val="18"/>
        <w:szCs w:val="18"/>
        <w:lang w:val="fr-FR"/>
      </w:rPr>
      <w:t>)</w:t>
    </w:r>
    <w:r w:rsidR="00854AEE">
      <w:rPr>
        <w:rFonts w:ascii="Arial" w:hAnsi="Arial" w:cs="Arial"/>
        <w:sz w:val="18"/>
        <w:szCs w:val="18"/>
        <w:lang w:val="fr-FR"/>
      </w:rPr>
      <w:t>31</w:t>
    </w:r>
  </w:p>
  <w:p w14:paraId="7CF9A99D" w14:textId="77777777" w:rsidR="0097753F" w:rsidRDefault="009775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0D93E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602D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FD171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A33CE8"/>
    <w:multiLevelType w:val="hybridMultilevel"/>
    <w:tmpl w:val="A4B2EA36"/>
    <w:lvl w:ilvl="0" w:tplc="2850CE46">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0A3009"/>
    <w:multiLevelType w:val="hybridMultilevel"/>
    <w:tmpl w:val="B674EE94"/>
    <w:lvl w:ilvl="0" w:tplc="C9F06FCE">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819F9"/>
    <w:multiLevelType w:val="hybridMultilevel"/>
    <w:tmpl w:val="76760FCC"/>
    <w:lvl w:ilvl="0" w:tplc="4DE257CA">
      <w:start w:val="4"/>
      <w:numFmt w:val="bullet"/>
      <w:lvlText w:val="-"/>
      <w:lvlJc w:val="left"/>
      <w:pPr>
        <w:tabs>
          <w:tab w:val="num" w:pos="930"/>
        </w:tabs>
        <w:ind w:left="930"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66598F"/>
    <w:multiLevelType w:val="hybridMultilevel"/>
    <w:tmpl w:val="E582561A"/>
    <w:lvl w:ilvl="0" w:tplc="2850CE46">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7" w15:restartNumberingAfterBreak="0">
    <w:nsid w:val="1C7036DB"/>
    <w:multiLevelType w:val="hybridMultilevel"/>
    <w:tmpl w:val="C8620944"/>
    <w:lvl w:ilvl="0" w:tplc="B1A69D78">
      <w:start w:val="5"/>
      <w:numFmt w:val="bullet"/>
      <w:lvlText w:val="-"/>
      <w:lvlJc w:val="left"/>
      <w:pPr>
        <w:ind w:left="720" w:hanging="360"/>
      </w:pPr>
      <w:rPr>
        <w:rFonts w:ascii="Arial" w:eastAsia="Times New Roman" w:hAnsi="Arial" w:cs="Aria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52295"/>
    <w:multiLevelType w:val="hybridMultilevel"/>
    <w:tmpl w:val="E1FAF376"/>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9" w15:restartNumberingAfterBreak="0">
    <w:nsid w:val="24644FFD"/>
    <w:multiLevelType w:val="hybridMultilevel"/>
    <w:tmpl w:val="0866A154"/>
    <w:lvl w:ilvl="0" w:tplc="024C619C">
      <w:start w:val="7"/>
      <w:numFmt w:val="bullet"/>
      <w:lvlText w:val="-"/>
      <w:lvlJc w:val="left"/>
      <w:pPr>
        <w:ind w:left="363" w:hanging="360"/>
      </w:pPr>
      <w:rPr>
        <w:rFonts w:ascii="Arial" w:eastAsia="Times New Roman" w:hAnsi="Arial" w:cs="Aria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0" w15:restartNumberingAfterBreak="0">
    <w:nsid w:val="25B41B91"/>
    <w:multiLevelType w:val="hybridMultilevel"/>
    <w:tmpl w:val="5AA26D64"/>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7817C5"/>
    <w:multiLevelType w:val="hybridMultilevel"/>
    <w:tmpl w:val="399CA0D2"/>
    <w:lvl w:ilvl="0" w:tplc="E6A00A66">
      <w:start w:val="1"/>
      <w:numFmt w:val="upperRoman"/>
      <w:lvlText w:val="%1."/>
      <w:lvlJc w:val="left"/>
      <w:pPr>
        <w:ind w:left="6391"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066268"/>
    <w:multiLevelType w:val="hybridMultilevel"/>
    <w:tmpl w:val="F508BBD2"/>
    <w:lvl w:ilvl="0" w:tplc="6B40DBE2">
      <w:start w:val="5"/>
      <w:numFmt w:val="bullet"/>
      <w:lvlText w:val="-"/>
      <w:lvlJc w:val="left"/>
      <w:pPr>
        <w:ind w:left="720" w:hanging="360"/>
      </w:pPr>
      <w:rPr>
        <w:rFonts w:ascii="Garamond" w:eastAsia="Times New Roman" w:hAnsi="Garamond"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0C2F9E"/>
    <w:multiLevelType w:val="hybridMultilevel"/>
    <w:tmpl w:val="7F985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406BB3"/>
    <w:multiLevelType w:val="hybridMultilevel"/>
    <w:tmpl w:val="C14E6358"/>
    <w:lvl w:ilvl="0" w:tplc="449EDAEA">
      <w:start w:val="1"/>
      <w:numFmt w:val="lowerRoman"/>
      <w:lvlText w:val="%1."/>
      <w:lvlJc w:val="left"/>
      <w:pPr>
        <w:tabs>
          <w:tab w:val="num" w:pos="723"/>
        </w:tabs>
        <w:ind w:left="723" w:hanging="720"/>
      </w:pPr>
      <w:rPr>
        <w:rFonts w:hint="default"/>
      </w:rPr>
    </w:lvl>
    <w:lvl w:ilvl="1" w:tplc="04090019">
      <w:start w:val="1"/>
      <w:numFmt w:val="lowerLetter"/>
      <w:lvlText w:val="%2."/>
      <w:lvlJc w:val="left"/>
      <w:pPr>
        <w:tabs>
          <w:tab w:val="num" w:pos="1083"/>
        </w:tabs>
        <w:ind w:left="1083" w:hanging="360"/>
      </w:pPr>
    </w:lvl>
    <w:lvl w:ilvl="2" w:tplc="0409001B" w:tentative="1">
      <w:start w:val="1"/>
      <w:numFmt w:val="lowerRoman"/>
      <w:lvlText w:val="%3."/>
      <w:lvlJc w:val="right"/>
      <w:pPr>
        <w:tabs>
          <w:tab w:val="num" w:pos="1803"/>
        </w:tabs>
        <w:ind w:left="1803" w:hanging="180"/>
      </w:pPr>
    </w:lvl>
    <w:lvl w:ilvl="3" w:tplc="0409000F" w:tentative="1">
      <w:start w:val="1"/>
      <w:numFmt w:val="decimal"/>
      <w:lvlText w:val="%4."/>
      <w:lvlJc w:val="left"/>
      <w:pPr>
        <w:tabs>
          <w:tab w:val="num" w:pos="2523"/>
        </w:tabs>
        <w:ind w:left="2523" w:hanging="360"/>
      </w:pPr>
    </w:lvl>
    <w:lvl w:ilvl="4" w:tplc="04090019" w:tentative="1">
      <w:start w:val="1"/>
      <w:numFmt w:val="lowerLetter"/>
      <w:lvlText w:val="%5."/>
      <w:lvlJc w:val="left"/>
      <w:pPr>
        <w:tabs>
          <w:tab w:val="num" w:pos="3243"/>
        </w:tabs>
        <w:ind w:left="3243" w:hanging="360"/>
      </w:pPr>
    </w:lvl>
    <w:lvl w:ilvl="5" w:tplc="0409001B" w:tentative="1">
      <w:start w:val="1"/>
      <w:numFmt w:val="lowerRoman"/>
      <w:lvlText w:val="%6."/>
      <w:lvlJc w:val="right"/>
      <w:pPr>
        <w:tabs>
          <w:tab w:val="num" w:pos="3963"/>
        </w:tabs>
        <w:ind w:left="3963" w:hanging="180"/>
      </w:pPr>
    </w:lvl>
    <w:lvl w:ilvl="6" w:tplc="0409000F" w:tentative="1">
      <w:start w:val="1"/>
      <w:numFmt w:val="decimal"/>
      <w:lvlText w:val="%7."/>
      <w:lvlJc w:val="left"/>
      <w:pPr>
        <w:tabs>
          <w:tab w:val="num" w:pos="4683"/>
        </w:tabs>
        <w:ind w:left="4683" w:hanging="360"/>
      </w:pPr>
    </w:lvl>
    <w:lvl w:ilvl="7" w:tplc="04090019" w:tentative="1">
      <w:start w:val="1"/>
      <w:numFmt w:val="lowerLetter"/>
      <w:lvlText w:val="%8."/>
      <w:lvlJc w:val="left"/>
      <w:pPr>
        <w:tabs>
          <w:tab w:val="num" w:pos="5403"/>
        </w:tabs>
        <w:ind w:left="5403" w:hanging="360"/>
      </w:pPr>
    </w:lvl>
    <w:lvl w:ilvl="8" w:tplc="0409001B" w:tentative="1">
      <w:start w:val="1"/>
      <w:numFmt w:val="lowerRoman"/>
      <w:lvlText w:val="%9."/>
      <w:lvlJc w:val="right"/>
      <w:pPr>
        <w:tabs>
          <w:tab w:val="num" w:pos="6123"/>
        </w:tabs>
        <w:ind w:left="6123" w:hanging="180"/>
      </w:pPr>
    </w:lvl>
  </w:abstractNum>
  <w:abstractNum w:abstractNumId="15" w15:restartNumberingAfterBreak="0">
    <w:nsid w:val="3D0F7C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71F339B"/>
    <w:multiLevelType w:val="hybridMultilevel"/>
    <w:tmpl w:val="FBCA0AA4"/>
    <w:lvl w:ilvl="0" w:tplc="C542E670">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4372D7"/>
    <w:multiLevelType w:val="hybridMultilevel"/>
    <w:tmpl w:val="388CAFF4"/>
    <w:lvl w:ilvl="0" w:tplc="D18209F4">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F55D36"/>
    <w:multiLevelType w:val="hybridMultilevel"/>
    <w:tmpl w:val="86EEDACE"/>
    <w:lvl w:ilvl="0" w:tplc="E30601C6">
      <w:start w:val="5"/>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38828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5701A7F"/>
    <w:multiLevelType w:val="hybridMultilevel"/>
    <w:tmpl w:val="B2E6CFB0"/>
    <w:lvl w:ilvl="0" w:tplc="D174CF6A">
      <w:start w:val="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21" w15:restartNumberingAfterBreak="0">
    <w:nsid w:val="75B1558C"/>
    <w:multiLevelType w:val="hybridMultilevel"/>
    <w:tmpl w:val="4D2286B2"/>
    <w:lvl w:ilvl="0" w:tplc="EC5E6FB4">
      <w:start w:val="1"/>
      <w:numFmt w:val="bullet"/>
      <w:lvlText w:val="-"/>
      <w:lvlJc w:val="left"/>
      <w:pPr>
        <w:ind w:left="360" w:hanging="360"/>
      </w:pPr>
      <w:rPr>
        <w:rFonts w:ascii="Tahoma" w:hAnsi="Tahoma"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76585F2C"/>
    <w:multiLevelType w:val="hybridMultilevel"/>
    <w:tmpl w:val="6FEAE6BC"/>
    <w:lvl w:ilvl="0" w:tplc="EA986014">
      <w:start w:val="5"/>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6E57CF2"/>
    <w:multiLevelType w:val="hybridMultilevel"/>
    <w:tmpl w:val="41282A5A"/>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AF1235"/>
    <w:multiLevelType w:val="hybridMultilevel"/>
    <w:tmpl w:val="78748EB2"/>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86300855">
    <w:abstractNumId w:val="14"/>
  </w:num>
  <w:num w:numId="2" w16cid:durableId="396170089">
    <w:abstractNumId w:val="5"/>
  </w:num>
  <w:num w:numId="3" w16cid:durableId="1733848424">
    <w:abstractNumId w:val="8"/>
  </w:num>
  <w:num w:numId="4" w16cid:durableId="1179199715">
    <w:abstractNumId w:val="10"/>
  </w:num>
  <w:num w:numId="5" w16cid:durableId="471287190">
    <w:abstractNumId w:val="24"/>
  </w:num>
  <w:num w:numId="6" w16cid:durableId="1692029422">
    <w:abstractNumId w:val="23"/>
  </w:num>
  <w:num w:numId="7" w16cid:durableId="910113689">
    <w:abstractNumId w:val="20"/>
  </w:num>
  <w:num w:numId="8" w16cid:durableId="1894385852">
    <w:abstractNumId w:val="9"/>
  </w:num>
  <w:num w:numId="9" w16cid:durableId="1659188629">
    <w:abstractNumId w:val="4"/>
  </w:num>
  <w:num w:numId="10" w16cid:durableId="1608536967">
    <w:abstractNumId w:val="7"/>
  </w:num>
  <w:num w:numId="11" w16cid:durableId="1420787502">
    <w:abstractNumId w:val="12"/>
  </w:num>
  <w:num w:numId="12" w16cid:durableId="1172454449">
    <w:abstractNumId w:val="16"/>
  </w:num>
  <w:num w:numId="13" w16cid:durableId="1829441260">
    <w:abstractNumId w:val="18"/>
  </w:num>
  <w:num w:numId="14" w16cid:durableId="378475487">
    <w:abstractNumId w:val="17"/>
  </w:num>
  <w:num w:numId="15" w16cid:durableId="767772016">
    <w:abstractNumId w:val="22"/>
  </w:num>
  <w:num w:numId="16" w16cid:durableId="647367867">
    <w:abstractNumId w:val="13"/>
  </w:num>
  <w:num w:numId="17" w16cid:durableId="390932605">
    <w:abstractNumId w:val="1"/>
  </w:num>
  <w:num w:numId="18" w16cid:durableId="257062820">
    <w:abstractNumId w:val="15"/>
  </w:num>
  <w:num w:numId="19" w16cid:durableId="305353118">
    <w:abstractNumId w:val="2"/>
  </w:num>
  <w:num w:numId="20" w16cid:durableId="1269315465">
    <w:abstractNumId w:val="19"/>
  </w:num>
  <w:num w:numId="21" w16cid:durableId="1535341640">
    <w:abstractNumId w:val="0"/>
  </w:num>
  <w:num w:numId="22" w16cid:durableId="1380006747">
    <w:abstractNumId w:val="11"/>
  </w:num>
  <w:num w:numId="23" w16cid:durableId="2032762380">
    <w:abstractNumId w:val="21"/>
  </w:num>
  <w:num w:numId="24" w16cid:durableId="1632514855">
    <w:abstractNumId w:val="6"/>
  </w:num>
  <w:num w:numId="25" w16cid:durableId="653533275">
    <w:abstractNumId w:val="3"/>
  </w:num>
  <w:num w:numId="26" w16cid:durableId="12782894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809"/>
    <w:rsid w:val="00000B2F"/>
    <w:rsid w:val="00000BE9"/>
    <w:rsid w:val="00001C09"/>
    <w:rsid w:val="0000234F"/>
    <w:rsid w:val="000024B3"/>
    <w:rsid w:val="00002CBF"/>
    <w:rsid w:val="00002DD1"/>
    <w:rsid w:val="00003186"/>
    <w:rsid w:val="00003396"/>
    <w:rsid w:val="00006E65"/>
    <w:rsid w:val="000073A8"/>
    <w:rsid w:val="000100AB"/>
    <w:rsid w:val="00011607"/>
    <w:rsid w:val="00011DC0"/>
    <w:rsid w:val="00012905"/>
    <w:rsid w:val="00012D0F"/>
    <w:rsid w:val="00012F2B"/>
    <w:rsid w:val="000140F9"/>
    <w:rsid w:val="00014C0E"/>
    <w:rsid w:val="000165B8"/>
    <w:rsid w:val="000200A2"/>
    <w:rsid w:val="0002249D"/>
    <w:rsid w:val="0002350F"/>
    <w:rsid w:val="00023B9D"/>
    <w:rsid w:val="00023D2F"/>
    <w:rsid w:val="00024603"/>
    <w:rsid w:val="000248A0"/>
    <w:rsid w:val="00024D8F"/>
    <w:rsid w:val="00025902"/>
    <w:rsid w:val="0002754B"/>
    <w:rsid w:val="00030129"/>
    <w:rsid w:val="00032C85"/>
    <w:rsid w:val="00032F22"/>
    <w:rsid w:val="00033566"/>
    <w:rsid w:val="00035188"/>
    <w:rsid w:val="000360FC"/>
    <w:rsid w:val="000364FB"/>
    <w:rsid w:val="00036717"/>
    <w:rsid w:val="00037340"/>
    <w:rsid w:val="00037350"/>
    <w:rsid w:val="00040473"/>
    <w:rsid w:val="000442C7"/>
    <w:rsid w:val="00045208"/>
    <w:rsid w:val="00046183"/>
    <w:rsid w:val="000468A1"/>
    <w:rsid w:val="00047A0B"/>
    <w:rsid w:val="00047FA3"/>
    <w:rsid w:val="000505E7"/>
    <w:rsid w:val="00050638"/>
    <w:rsid w:val="00050B5A"/>
    <w:rsid w:val="00050C09"/>
    <w:rsid w:val="0005226A"/>
    <w:rsid w:val="000526E4"/>
    <w:rsid w:val="0005417A"/>
    <w:rsid w:val="0005433C"/>
    <w:rsid w:val="000546D7"/>
    <w:rsid w:val="00055B43"/>
    <w:rsid w:val="0005616B"/>
    <w:rsid w:val="000571B5"/>
    <w:rsid w:val="00057206"/>
    <w:rsid w:val="00061EBA"/>
    <w:rsid w:val="0006219B"/>
    <w:rsid w:val="000624FB"/>
    <w:rsid w:val="00062E6E"/>
    <w:rsid w:val="0006565C"/>
    <w:rsid w:val="00067763"/>
    <w:rsid w:val="00067D1E"/>
    <w:rsid w:val="000709AB"/>
    <w:rsid w:val="000724DE"/>
    <w:rsid w:val="0007441B"/>
    <w:rsid w:val="00074C79"/>
    <w:rsid w:val="000806FB"/>
    <w:rsid w:val="00082236"/>
    <w:rsid w:val="00083A8F"/>
    <w:rsid w:val="00085B82"/>
    <w:rsid w:val="00087C06"/>
    <w:rsid w:val="00090237"/>
    <w:rsid w:val="000914A0"/>
    <w:rsid w:val="00095CA4"/>
    <w:rsid w:val="00097EDC"/>
    <w:rsid w:val="000A0237"/>
    <w:rsid w:val="000A165E"/>
    <w:rsid w:val="000A17AA"/>
    <w:rsid w:val="000A1BB0"/>
    <w:rsid w:val="000A21AC"/>
    <w:rsid w:val="000A3991"/>
    <w:rsid w:val="000A3AD4"/>
    <w:rsid w:val="000A5846"/>
    <w:rsid w:val="000A65CB"/>
    <w:rsid w:val="000A6D2A"/>
    <w:rsid w:val="000B0914"/>
    <w:rsid w:val="000B0DBB"/>
    <w:rsid w:val="000B23D0"/>
    <w:rsid w:val="000B2AD7"/>
    <w:rsid w:val="000B5A23"/>
    <w:rsid w:val="000B65C2"/>
    <w:rsid w:val="000C01EC"/>
    <w:rsid w:val="000C0469"/>
    <w:rsid w:val="000C088E"/>
    <w:rsid w:val="000C31C0"/>
    <w:rsid w:val="000C40D7"/>
    <w:rsid w:val="000C5756"/>
    <w:rsid w:val="000C6617"/>
    <w:rsid w:val="000C7393"/>
    <w:rsid w:val="000C7E9C"/>
    <w:rsid w:val="000D15C9"/>
    <w:rsid w:val="000D33F4"/>
    <w:rsid w:val="000D3833"/>
    <w:rsid w:val="000D3FAE"/>
    <w:rsid w:val="000D484D"/>
    <w:rsid w:val="000D5582"/>
    <w:rsid w:val="000D6B4F"/>
    <w:rsid w:val="000E18FD"/>
    <w:rsid w:val="000E34FF"/>
    <w:rsid w:val="000E3A61"/>
    <w:rsid w:val="000E3C90"/>
    <w:rsid w:val="000E5E4F"/>
    <w:rsid w:val="000E691F"/>
    <w:rsid w:val="000F0A2D"/>
    <w:rsid w:val="000F16CC"/>
    <w:rsid w:val="000F2B61"/>
    <w:rsid w:val="000F450B"/>
    <w:rsid w:val="000F4777"/>
    <w:rsid w:val="000F4897"/>
    <w:rsid w:val="000F4995"/>
    <w:rsid w:val="000F516F"/>
    <w:rsid w:val="000F5C83"/>
    <w:rsid w:val="000F6543"/>
    <w:rsid w:val="0010159D"/>
    <w:rsid w:val="00101755"/>
    <w:rsid w:val="00102182"/>
    <w:rsid w:val="00102ADD"/>
    <w:rsid w:val="00103438"/>
    <w:rsid w:val="00103D93"/>
    <w:rsid w:val="001041F1"/>
    <w:rsid w:val="00104554"/>
    <w:rsid w:val="001115CD"/>
    <w:rsid w:val="001157E3"/>
    <w:rsid w:val="00116ECB"/>
    <w:rsid w:val="001172D9"/>
    <w:rsid w:val="001200AF"/>
    <w:rsid w:val="00120446"/>
    <w:rsid w:val="00121C53"/>
    <w:rsid w:val="00123744"/>
    <w:rsid w:val="001237E3"/>
    <w:rsid w:val="0013059D"/>
    <w:rsid w:val="00131251"/>
    <w:rsid w:val="00131348"/>
    <w:rsid w:val="00131A88"/>
    <w:rsid w:val="0013392C"/>
    <w:rsid w:val="00133F2A"/>
    <w:rsid w:val="001347F3"/>
    <w:rsid w:val="00134AE6"/>
    <w:rsid w:val="00140A1D"/>
    <w:rsid w:val="00140A7D"/>
    <w:rsid w:val="00141A48"/>
    <w:rsid w:val="00141E72"/>
    <w:rsid w:val="001437F7"/>
    <w:rsid w:val="001448E4"/>
    <w:rsid w:val="001478EA"/>
    <w:rsid w:val="00152FEA"/>
    <w:rsid w:val="001534F9"/>
    <w:rsid w:val="00153A63"/>
    <w:rsid w:val="00154D53"/>
    <w:rsid w:val="00156674"/>
    <w:rsid w:val="00156BBD"/>
    <w:rsid w:val="00161C8C"/>
    <w:rsid w:val="00162DD9"/>
    <w:rsid w:val="00163488"/>
    <w:rsid w:val="001640B5"/>
    <w:rsid w:val="00164A4B"/>
    <w:rsid w:val="00165A44"/>
    <w:rsid w:val="00165B28"/>
    <w:rsid w:val="001662E6"/>
    <w:rsid w:val="00170091"/>
    <w:rsid w:val="00170EEC"/>
    <w:rsid w:val="0017199F"/>
    <w:rsid w:val="00171DB3"/>
    <w:rsid w:val="001721B9"/>
    <w:rsid w:val="00172B22"/>
    <w:rsid w:val="001733B7"/>
    <w:rsid w:val="00175116"/>
    <w:rsid w:val="00177489"/>
    <w:rsid w:val="00177968"/>
    <w:rsid w:val="0018126C"/>
    <w:rsid w:val="00183DC4"/>
    <w:rsid w:val="00185597"/>
    <w:rsid w:val="001861B3"/>
    <w:rsid w:val="001872F5"/>
    <w:rsid w:val="0018788E"/>
    <w:rsid w:val="0019027D"/>
    <w:rsid w:val="0019180E"/>
    <w:rsid w:val="0019251C"/>
    <w:rsid w:val="0019289D"/>
    <w:rsid w:val="001928F9"/>
    <w:rsid w:val="001946DB"/>
    <w:rsid w:val="00194C74"/>
    <w:rsid w:val="00195942"/>
    <w:rsid w:val="00197191"/>
    <w:rsid w:val="001976C0"/>
    <w:rsid w:val="001A3A9D"/>
    <w:rsid w:val="001A3E25"/>
    <w:rsid w:val="001A7E23"/>
    <w:rsid w:val="001B069F"/>
    <w:rsid w:val="001B150E"/>
    <w:rsid w:val="001B1941"/>
    <w:rsid w:val="001B1B7F"/>
    <w:rsid w:val="001B23DA"/>
    <w:rsid w:val="001B390D"/>
    <w:rsid w:val="001B486D"/>
    <w:rsid w:val="001B5405"/>
    <w:rsid w:val="001B5EB6"/>
    <w:rsid w:val="001B6A4A"/>
    <w:rsid w:val="001B6AD1"/>
    <w:rsid w:val="001C19A4"/>
    <w:rsid w:val="001C59FD"/>
    <w:rsid w:val="001C626F"/>
    <w:rsid w:val="001C7E20"/>
    <w:rsid w:val="001D0DA8"/>
    <w:rsid w:val="001D169E"/>
    <w:rsid w:val="001D3224"/>
    <w:rsid w:val="001D38E8"/>
    <w:rsid w:val="001D3FFE"/>
    <w:rsid w:val="001D44E3"/>
    <w:rsid w:val="001D4FB0"/>
    <w:rsid w:val="001D5C48"/>
    <w:rsid w:val="001D5E5B"/>
    <w:rsid w:val="001D625F"/>
    <w:rsid w:val="001D6C7C"/>
    <w:rsid w:val="001D6E52"/>
    <w:rsid w:val="001D7A7D"/>
    <w:rsid w:val="001D7DAA"/>
    <w:rsid w:val="001E0A84"/>
    <w:rsid w:val="001E13A6"/>
    <w:rsid w:val="001E1C8C"/>
    <w:rsid w:val="001E2909"/>
    <w:rsid w:val="001E3138"/>
    <w:rsid w:val="001E4F5E"/>
    <w:rsid w:val="001E7AA2"/>
    <w:rsid w:val="001E7BA7"/>
    <w:rsid w:val="001F38AF"/>
    <w:rsid w:val="001F40A1"/>
    <w:rsid w:val="001F4F1F"/>
    <w:rsid w:val="001F4FA0"/>
    <w:rsid w:val="001F5F35"/>
    <w:rsid w:val="001F6BBA"/>
    <w:rsid w:val="001F7D62"/>
    <w:rsid w:val="002022DA"/>
    <w:rsid w:val="00205DFC"/>
    <w:rsid w:val="0020603F"/>
    <w:rsid w:val="002104DC"/>
    <w:rsid w:val="002116E4"/>
    <w:rsid w:val="002161B1"/>
    <w:rsid w:val="002176FF"/>
    <w:rsid w:val="00217ABB"/>
    <w:rsid w:val="00217E55"/>
    <w:rsid w:val="0022149C"/>
    <w:rsid w:val="00221A94"/>
    <w:rsid w:val="0022204A"/>
    <w:rsid w:val="002229CC"/>
    <w:rsid w:val="002235A8"/>
    <w:rsid w:val="00223BAF"/>
    <w:rsid w:val="0023240F"/>
    <w:rsid w:val="002348AB"/>
    <w:rsid w:val="00234CA5"/>
    <w:rsid w:val="002357CD"/>
    <w:rsid w:val="00235CC7"/>
    <w:rsid w:val="00235F02"/>
    <w:rsid w:val="0024037F"/>
    <w:rsid w:val="0024046C"/>
    <w:rsid w:val="0024338B"/>
    <w:rsid w:val="00243A73"/>
    <w:rsid w:val="00245EC9"/>
    <w:rsid w:val="002462B1"/>
    <w:rsid w:val="00247192"/>
    <w:rsid w:val="00247473"/>
    <w:rsid w:val="0025356E"/>
    <w:rsid w:val="002539D7"/>
    <w:rsid w:val="00254106"/>
    <w:rsid w:val="00256062"/>
    <w:rsid w:val="00256221"/>
    <w:rsid w:val="00256EA1"/>
    <w:rsid w:val="002618C3"/>
    <w:rsid w:val="00263A41"/>
    <w:rsid w:val="002641F2"/>
    <w:rsid w:val="00264217"/>
    <w:rsid w:val="002648C6"/>
    <w:rsid w:val="00267761"/>
    <w:rsid w:val="00270807"/>
    <w:rsid w:val="00272550"/>
    <w:rsid w:val="00272E55"/>
    <w:rsid w:val="00274374"/>
    <w:rsid w:val="00275A69"/>
    <w:rsid w:val="00275E6C"/>
    <w:rsid w:val="00275F7E"/>
    <w:rsid w:val="0027678E"/>
    <w:rsid w:val="00280F78"/>
    <w:rsid w:val="00282750"/>
    <w:rsid w:val="00284778"/>
    <w:rsid w:val="002853E1"/>
    <w:rsid w:val="00285661"/>
    <w:rsid w:val="00286C7A"/>
    <w:rsid w:val="00287183"/>
    <w:rsid w:val="00291D2D"/>
    <w:rsid w:val="00291FBB"/>
    <w:rsid w:val="0029276C"/>
    <w:rsid w:val="00292C62"/>
    <w:rsid w:val="00292D86"/>
    <w:rsid w:val="00294656"/>
    <w:rsid w:val="00297760"/>
    <w:rsid w:val="0029790C"/>
    <w:rsid w:val="0029798A"/>
    <w:rsid w:val="002A1788"/>
    <w:rsid w:val="002A1B3C"/>
    <w:rsid w:val="002A3525"/>
    <w:rsid w:val="002A3A11"/>
    <w:rsid w:val="002A3B05"/>
    <w:rsid w:val="002A3C5A"/>
    <w:rsid w:val="002A3CE2"/>
    <w:rsid w:val="002A5C9F"/>
    <w:rsid w:val="002B1A0A"/>
    <w:rsid w:val="002B28BC"/>
    <w:rsid w:val="002B3B18"/>
    <w:rsid w:val="002B4384"/>
    <w:rsid w:val="002B7290"/>
    <w:rsid w:val="002B7FB1"/>
    <w:rsid w:val="002C01B9"/>
    <w:rsid w:val="002C1264"/>
    <w:rsid w:val="002C1E38"/>
    <w:rsid w:val="002C3E9B"/>
    <w:rsid w:val="002C40E7"/>
    <w:rsid w:val="002C41BE"/>
    <w:rsid w:val="002C590D"/>
    <w:rsid w:val="002C5CA1"/>
    <w:rsid w:val="002C60F0"/>
    <w:rsid w:val="002C626B"/>
    <w:rsid w:val="002C6D54"/>
    <w:rsid w:val="002C7251"/>
    <w:rsid w:val="002C782C"/>
    <w:rsid w:val="002D0AB8"/>
    <w:rsid w:val="002D0FAB"/>
    <w:rsid w:val="002D1180"/>
    <w:rsid w:val="002D16D4"/>
    <w:rsid w:val="002D2D97"/>
    <w:rsid w:val="002D3555"/>
    <w:rsid w:val="002D356F"/>
    <w:rsid w:val="002D4112"/>
    <w:rsid w:val="002D43A4"/>
    <w:rsid w:val="002D5683"/>
    <w:rsid w:val="002D594C"/>
    <w:rsid w:val="002D5956"/>
    <w:rsid w:val="002D7CC0"/>
    <w:rsid w:val="002E00DF"/>
    <w:rsid w:val="002E048D"/>
    <w:rsid w:val="002E08A1"/>
    <w:rsid w:val="002E4600"/>
    <w:rsid w:val="002E63D2"/>
    <w:rsid w:val="002F0F31"/>
    <w:rsid w:val="002F2A02"/>
    <w:rsid w:val="002F31CA"/>
    <w:rsid w:val="002F3CB1"/>
    <w:rsid w:val="002F3CDC"/>
    <w:rsid w:val="002F4EB0"/>
    <w:rsid w:val="002F5043"/>
    <w:rsid w:val="002F530A"/>
    <w:rsid w:val="002F59C1"/>
    <w:rsid w:val="002F6139"/>
    <w:rsid w:val="002F6BB8"/>
    <w:rsid w:val="002F6EC5"/>
    <w:rsid w:val="002F77B1"/>
    <w:rsid w:val="00300AC5"/>
    <w:rsid w:val="00301229"/>
    <w:rsid w:val="00301367"/>
    <w:rsid w:val="003015F7"/>
    <w:rsid w:val="003024CC"/>
    <w:rsid w:val="00302A81"/>
    <w:rsid w:val="00302E1C"/>
    <w:rsid w:val="00303C29"/>
    <w:rsid w:val="00304A29"/>
    <w:rsid w:val="003051B3"/>
    <w:rsid w:val="00305224"/>
    <w:rsid w:val="00305DA3"/>
    <w:rsid w:val="003060B5"/>
    <w:rsid w:val="00307330"/>
    <w:rsid w:val="00307762"/>
    <w:rsid w:val="00310DBC"/>
    <w:rsid w:val="00312131"/>
    <w:rsid w:val="003127DD"/>
    <w:rsid w:val="00314785"/>
    <w:rsid w:val="00314EE5"/>
    <w:rsid w:val="00316610"/>
    <w:rsid w:val="00316650"/>
    <w:rsid w:val="003173C2"/>
    <w:rsid w:val="0032283C"/>
    <w:rsid w:val="00323FC5"/>
    <w:rsid w:val="00324E15"/>
    <w:rsid w:val="003257E8"/>
    <w:rsid w:val="0032752A"/>
    <w:rsid w:val="00327617"/>
    <w:rsid w:val="003318CB"/>
    <w:rsid w:val="003318D6"/>
    <w:rsid w:val="003327CA"/>
    <w:rsid w:val="00333A24"/>
    <w:rsid w:val="003340DD"/>
    <w:rsid w:val="0033522F"/>
    <w:rsid w:val="00336440"/>
    <w:rsid w:val="00337A5C"/>
    <w:rsid w:val="00337A9A"/>
    <w:rsid w:val="00337EB6"/>
    <w:rsid w:val="00342546"/>
    <w:rsid w:val="003437E0"/>
    <w:rsid w:val="00344DB5"/>
    <w:rsid w:val="003452AD"/>
    <w:rsid w:val="00345D80"/>
    <w:rsid w:val="003471CB"/>
    <w:rsid w:val="0034726A"/>
    <w:rsid w:val="00347A01"/>
    <w:rsid w:val="00351D3A"/>
    <w:rsid w:val="00351E7E"/>
    <w:rsid w:val="003527F6"/>
    <w:rsid w:val="00352894"/>
    <w:rsid w:val="003533C0"/>
    <w:rsid w:val="00353AA9"/>
    <w:rsid w:val="00353FD3"/>
    <w:rsid w:val="00355CB0"/>
    <w:rsid w:val="00355E8F"/>
    <w:rsid w:val="003572E4"/>
    <w:rsid w:val="00361F98"/>
    <w:rsid w:val="003632F5"/>
    <w:rsid w:val="00363650"/>
    <w:rsid w:val="003657F9"/>
    <w:rsid w:val="00367A0F"/>
    <w:rsid w:val="00370212"/>
    <w:rsid w:val="00372264"/>
    <w:rsid w:val="00373652"/>
    <w:rsid w:val="00375604"/>
    <w:rsid w:val="00375713"/>
    <w:rsid w:val="00375B4E"/>
    <w:rsid w:val="00376CCD"/>
    <w:rsid w:val="00380BD2"/>
    <w:rsid w:val="00380CC9"/>
    <w:rsid w:val="00381358"/>
    <w:rsid w:val="00382674"/>
    <w:rsid w:val="00382933"/>
    <w:rsid w:val="00382FFA"/>
    <w:rsid w:val="003842CF"/>
    <w:rsid w:val="00384D2D"/>
    <w:rsid w:val="003851AC"/>
    <w:rsid w:val="00387808"/>
    <w:rsid w:val="00387AEC"/>
    <w:rsid w:val="00387CB1"/>
    <w:rsid w:val="00387CB4"/>
    <w:rsid w:val="00387EAC"/>
    <w:rsid w:val="003922F6"/>
    <w:rsid w:val="00392DA6"/>
    <w:rsid w:val="00393072"/>
    <w:rsid w:val="00393C25"/>
    <w:rsid w:val="00394188"/>
    <w:rsid w:val="003955EC"/>
    <w:rsid w:val="00395D22"/>
    <w:rsid w:val="003965F0"/>
    <w:rsid w:val="00396C1C"/>
    <w:rsid w:val="00397CB0"/>
    <w:rsid w:val="003A2C16"/>
    <w:rsid w:val="003A2F04"/>
    <w:rsid w:val="003A41BF"/>
    <w:rsid w:val="003A454D"/>
    <w:rsid w:val="003A58E5"/>
    <w:rsid w:val="003A6952"/>
    <w:rsid w:val="003A76C6"/>
    <w:rsid w:val="003A7D41"/>
    <w:rsid w:val="003B176F"/>
    <w:rsid w:val="003B3424"/>
    <w:rsid w:val="003B70B5"/>
    <w:rsid w:val="003B74DA"/>
    <w:rsid w:val="003C08C8"/>
    <w:rsid w:val="003C65F1"/>
    <w:rsid w:val="003C666F"/>
    <w:rsid w:val="003C6BCB"/>
    <w:rsid w:val="003C6DB5"/>
    <w:rsid w:val="003C71DD"/>
    <w:rsid w:val="003C7DC8"/>
    <w:rsid w:val="003D07B0"/>
    <w:rsid w:val="003D0D99"/>
    <w:rsid w:val="003D0E29"/>
    <w:rsid w:val="003D1F27"/>
    <w:rsid w:val="003D2577"/>
    <w:rsid w:val="003D39E4"/>
    <w:rsid w:val="003D4D75"/>
    <w:rsid w:val="003D6B3C"/>
    <w:rsid w:val="003E0773"/>
    <w:rsid w:val="003E2E7D"/>
    <w:rsid w:val="003F2EAD"/>
    <w:rsid w:val="003F3E04"/>
    <w:rsid w:val="003F3E77"/>
    <w:rsid w:val="003F4B33"/>
    <w:rsid w:val="003F5AA6"/>
    <w:rsid w:val="003F6A88"/>
    <w:rsid w:val="003F7484"/>
    <w:rsid w:val="00400FBD"/>
    <w:rsid w:val="0040118A"/>
    <w:rsid w:val="00402639"/>
    <w:rsid w:val="00403A60"/>
    <w:rsid w:val="00406457"/>
    <w:rsid w:val="004064A8"/>
    <w:rsid w:val="004100BD"/>
    <w:rsid w:val="004101D7"/>
    <w:rsid w:val="00410B4A"/>
    <w:rsid w:val="00411FB0"/>
    <w:rsid w:val="0041206F"/>
    <w:rsid w:val="00412275"/>
    <w:rsid w:val="0041265B"/>
    <w:rsid w:val="00412FAF"/>
    <w:rsid w:val="00413886"/>
    <w:rsid w:val="004170B0"/>
    <w:rsid w:val="00422627"/>
    <w:rsid w:val="00424BB7"/>
    <w:rsid w:val="004252B3"/>
    <w:rsid w:val="004258DE"/>
    <w:rsid w:val="00425EEC"/>
    <w:rsid w:val="00425F77"/>
    <w:rsid w:val="0043046A"/>
    <w:rsid w:val="00430C09"/>
    <w:rsid w:val="00430EBD"/>
    <w:rsid w:val="0043254A"/>
    <w:rsid w:val="00432622"/>
    <w:rsid w:val="00433DAB"/>
    <w:rsid w:val="004379BC"/>
    <w:rsid w:val="00441A0D"/>
    <w:rsid w:val="00445181"/>
    <w:rsid w:val="004458AF"/>
    <w:rsid w:val="004458D8"/>
    <w:rsid w:val="0044594F"/>
    <w:rsid w:val="004473D9"/>
    <w:rsid w:val="0044757A"/>
    <w:rsid w:val="004506A9"/>
    <w:rsid w:val="00450B66"/>
    <w:rsid w:val="00450E92"/>
    <w:rsid w:val="004537DA"/>
    <w:rsid w:val="00454E2B"/>
    <w:rsid w:val="00456511"/>
    <w:rsid w:val="00456538"/>
    <w:rsid w:val="0046071F"/>
    <w:rsid w:val="004612CF"/>
    <w:rsid w:val="00461C99"/>
    <w:rsid w:val="00463F21"/>
    <w:rsid w:val="00464120"/>
    <w:rsid w:val="00466AE5"/>
    <w:rsid w:val="00467997"/>
    <w:rsid w:val="004679DA"/>
    <w:rsid w:val="004708C0"/>
    <w:rsid w:val="0047272C"/>
    <w:rsid w:val="00473498"/>
    <w:rsid w:val="00475E13"/>
    <w:rsid w:val="0047722B"/>
    <w:rsid w:val="00480AA5"/>
    <w:rsid w:val="00481B17"/>
    <w:rsid w:val="00481E67"/>
    <w:rsid w:val="00482ADC"/>
    <w:rsid w:val="004832B0"/>
    <w:rsid w:val="0048379A"/>
    <w:rsid w:val="004868DB"/>
    <w:rsid w:val="00486C85"/>
    <w:rsid w:val="004877CD"/>
    <w:rsid w:val="00490056"/>
    <w:rsid w:val="00490171"/>
    <w:rsid w:val="00492D3B"/>
    <w:rsid w:val="004938FE"/>
    <w:rsid w:val="00494707"/>
    <w:rsid w:val="004A0A67"/>
    <w:rsid w:val="004A126A"/>
    <w:rsid w:val="004A19D4"/>
    <w:rsid w:val="004A30B2"/>
    <w:rsid w:val="004A451D"/>
    <w:rsid w:val="004A4BBC"/>
    <w:rsid w:val="004A4D5E"/>
    <w:rsid w:val="004A5112"/>
    <w:rsid w:val="004A5844"/>
    <w:rsid w:val="004B04FE"/>
    <w:rsid w:val="004B0506"/>
    <w:rsid w:val="004B0598"/>
    <w:rsid w:val="004B3274"/>
    <w:rsid w:val="004B47B0"/>
    <w:rsid w:val="004C09CD"/>
    <w:rsid w:val="004C0E62"/>
    <w:rsid w:val="004C310F"/>
    <w:rsid w:val="004C32FE"/>
    <w:rsid w:val="004C4EF9"/>
    <w:rsid w:val="004C590F"/>
    <w:rsid w:val="004C6726"/>
    <w:rsid w:val="004C6A8F"/>
    <w:rsid w:val="004C6C13"/>
    <w:rsid w:val="004C7D96"/>
    <w:rsid w:val="004D1C02"/>
    <w:rsid w:val="004D597E"/>
    <w:rsid w:val="004D5D20"/>
    <w:rsid w:val="004D7312"/>
    <w:rsid w:val="004E0FC6"/>
    <w:rsid w:val="004E102D"/>
    <w:rsid w:val="004E18B7"/>
    <w:rsid w:val="004E3640"/>
    <w:rsid w:val="004E45C4"/>
    <w:rsid w:val="004E4992"/>
    <w:rsid w:val="004E4DE9"/>
    <w:rsid w:val="004E5F3B"/>
    <w:rsid w:val="004E60E4"/>
    <w:rsid w:val="004E7FF4"/>
    <w:rsid w:val="004F0272"/>
    <w:rsid w:val="004F08DC"/>
    <w:rsid w:val="004F0CFC"/>
    <w:rsid w:val="004F1D5A"/>
    <w:rsid w:val="004F2380"/>
    <w:rsid w:val="004F3573"/>
    <w:rsid w:val="004F51A4"/>
    <w:rsid w:val="004F577D"/>
    <w:rsid w:val="00502998"/>
    <w:rsid w:val="00503AC8"/>
    <w:rsid w:val="005044B6"/>
    <w:rsid w:val="00504AE6"/>
    <w:rsid w:val="00511322"/>
    <w:rsid w:val="00512FEC"/>
    <w:rsid w:val="00515349"/>
    <w:rsid w:val="0051638B"/>
    <w:rsid w:val="0051654E"/>
    <w:rsid w:val="00520AB5"/>
    <w:rsid w:val="00521509"/>
    <w:rsid w:val="00521BF8"/>
    <w:rsid w:val="00524C37"/>
    <w:rsid w:val="00524D49"/>
    <w:rsid w:val="00527FFB"/>
    <w:rsid w:val="005316F7"/>
    <w:rsid w:val="0053276A"/>
    <w:rsid w:val="00532B35"/>
    <w:rsid w:val="00537222"/>
    <w:rsid w:val="00540C52"/>
    <w:rsid w:val="005413F4"/>
    <w:rsid w:val="005419D4"/>
    <w:rsid w:val="00541AC0"/>
    <w:rsid w:val="005433A6"/>
    <w:rsid w:val="00544F31"/>
    <w:rsid w:val="005457C1"/>
    <w:rsid w:val="0055209F"/>
    <w:rsid w:val="00552320"/>
    <w:rsid w:val="00553CBE"/>
    <w:rsid w:val="005543BA"/>
    <w:rsid w:val="0055566A"/>
    <w:rsid w:val="00555789"/>
    <w:rsid w:val="00557296"/>
    <w:rsid w:val="005603AF"/>
    <w:rsid w:val="00560841"/>
    <w:rsid w:val="00561061"/>
    <w:rsid w:val="005623AC"/>
    <w:rsid w:val="00562664"/>
    <w:rsid w:val="005627DE"/>
    <w:rsid w:val="00562E1F"/>
    <w:rsid w:val="00564787"/>
    <w:rsid w:val="00564BBF"/>
    <w:rsid w:val="005654D3"/>
    <w:rsid w:val="005656D6"/>
    <w:rsid w:val="005656EC"/>
    <w:rsid w:val="00566699"/>
    <w:rsid w:val="0056774B"/>
    <w:rsid w:val="00567D3D"/>
    <w:rsid w:val="005702CD"/>
    <w:rsid w:val="00570367"/>
    <w:rsid w:val="00572F69"/>
    <w:rsid w:val="00573FE7"/>
    <w:rsid w:val="00574EB6"/>
    <w:rsid w:val="0057777C"/>
    <w:rsid w:val="00577AAC"/>
    <w:rsid w:val="0058116B"/>
    <w:rsid w:val="00581FB5"/>
    <w:rsid w:val="0058228F"/>
    <w:rsid w:val="00582FB8"/>
    <w:rsid w:val="00584170"/>
    <w:rsid w:val="0058492C"/>
    <w:rsid w:val="00584ED0"/>
    <w:rsid w:val="005854D5"/>
    <w:rsid w:val="00586494"/>
    <w:rsid w:val="00586ACD"/>
    <w:rsid w:val="00591D7C"/>
    <w:rsid w:val="00593362"/>
    <w:rsid w:val="005937A7"/>
    <w:rsid w:val="0059679C"/>
    <w:rsid w:val="00596A94"/>
    <w:rsid w:val="00596E9C"/>
    <w:rsid w:val="0059732A"/>
    <w:rsid w:val="00597C0D"/>
    <w:rsid w:val="00597EC8"/>
    <w:rsid w:val="005A3883"/>
    <w:rsid w:val="005A3C08"/>
    <w:rsid w:val="005A4066"/>
    <w:rsid w:val="005A4270"/>
    <w:rsid w:val="005A51A5"/>
    <w:rsid w:val="005A533F"/>
    <w:rsid w:val="005A5426"/>
    <w:rsid w:val="005A568B"/>
    <w:rsid w:val="005A5EE6"/>
    <w:rsid w:val="005A66D7"/>
    <w:rsid w:val="005A7257"/>
    <w:rsid w:val="005A784C"/>
    <w:rsid w:val="005B1377"/>
    <w:rsid w:val="005B1725"/>
    <w:rsid w:val="005B2CEA"/>
    <w:rsid w:val="005B39CF"/>
    <w:rsid w:val="005B5A69"/>
    <w:rsid w:val="005B6151"/>
    <w:rsid w:val="005B713C"/>
    <w:rsid w:val="005C3857"/>
    <w:rsid w:val="005C5F9E"/>
    <w:rsid w:val="005C71A3"/>
    <w:rsid w:val="005C7C4C"/>
    <w:rsid w:val="005D1E05"/>
    <w:rsid w:val="005D1F04"/>
    <w:rsid w:val="005D48AA"/>
    <w:rsid w:val="005D48FD"/>
    <w:rsid w:val="005D6A3D"/>
    <w:rsid w:val="005D7F00"/>
    <w:rsid w:val="005E01C0"/>
    <w:rsid w:val="005E0BCF"/>
    <w:rsid w:val="005E1830"/>
    <w:rsid w:val="005E2965"/>
    <w:rsid w:val="005E2E89"/>
    <w:rsid w:val="005E3730"/>
    <w:rsid w:val="005E3A84"/>
    <w:rsid w:val="005E475C"/>
    <w:rsid w:val="005F1B72"/>
    <w:rsid w:val="005F45F3"/>
    <w:rsid w:val="005F6096"/>
    <w:rsid w:val="005F6AB2"/>
    <w:rsid w:val="005F6BC4"/>
    <w:rsid w:val="005F6D33"/>
    <w:rsid w:val="005F6FBF"/>
    <w:rsid w:val="005F730C"/>
    <w:rsid w:val="005F777C"/>
    <w:rsid w:val="006036F5"/>
    <w:rsid w:val="00606C39"/>
    <w:rsid w:val="006076BA"/>
    <w:rsid w:val="00610589"/>
    <w:rsid w:val="006109C5"/>
    <w:rsid w:val="00612231"/>
    <w:rsid w:val="00612426"/>
    <w:rsid w:val="00612591"/>
    <w:rsid w:val="00612C1D"/>
    <w:rsid w:val="006131E1"/>
    <w:rsid w:val="006131EC"/>
    <w:rsid w:val="006141FC"/>
    <w:rsid w:val="00614873"/>
    <w:rsid w:val="0062068C"/>
    <w:rsid w:val="00620F7E"/>
    <w:rsid w:val="00622431"/>
    <w:rsid w:val="006226B3"/>
    <w:rsid w:val="00622ACF"/>
    <w:rsid w:val="00623B70"/>
    <w:rsid w:val="00624360"/>
    <w:rsid w:val="00625727"/>
    <w:rsid w:val="00631CD4"/>
    <w:rsid w:val="00631E86"/>
    <w:rsid w:val="00632A04"/>
    <w:rsid w:val="00632B25"/>
    <w:rsid w:val="00633B8F"/>
    <w:rsid w:val="0063402A"/>
    <w:rsid w:val="00634D84"/>
    <w:rsid w:val="0063524E"/>
    <w:rsid w:val="00635738"/>
    <w:rsid w:val="00636D58"/>
    <w:rsid w:val="006376F5"/>
    <w:rsid w:val="006401E6"/>
    <w:rsid w:val="006409FE"/>
    <w:rsid w:val="00640B17"/>
    <w:rsid w:val="00640B3F"/>
    <w:rsid w:val="006412FF"/>
    <w:rsid w:val="00642299"/>
    <w:rsid w:val="00642D15"/>
    <w:rsid w:val="00643428"/>
    <w:rsid w:val="00644328"/>
    <w:rsid w:val="00645DA7"/>
    <w:rsid w:val="0064672F"/>
    <w:rsid w:val="00646E45"/>
    <w:rsid w:val="00646F34"/>
    <w:rsid w:val="006508AD"/>
    <w:rsid w:val="00651261"/>
    <w:rsid w:val="00652C9B"/>
    <w:rsid w:val="00653110"/>
    <w:rsid w:val="0065324B"/>
    <w:rsid w:val="00653A09"/>
    <w:rsid w:val="00655084"/>
    <w:rsid w:val="0065644D"/>
    <w:rsid w:val="0065700C"/>
    <w:rsid w:val="00657922"/>
    <w:rsid w:val="00662B99"/>
    <w:rsid w:val="006630A6"/>
    <w:rsid w:val="00664086"/>
    <w:rsid w:val="006651B6"/>
    <w:rsid w:val="0066562B"/>
    <w:rsid w:val="00666063"/>
    <w:rsid w:val="0066773E"/>
    <w:rsid w:val="00667F52"/>
    <w:rsid w:val="0067129D"/>
    <w:rsid w:val="00671A07"/>
    <w:rsid w:val="0067219D"/>
    <w:rsid w:val="00672D43"/>
    <w:rsid w:val="00673469"/>
    <w:rsid w:val="00674827"/>
    <w:rsid w:val="00674930"/>
    <w:rsid w:val="00675BBB"/>
    <w:rsid w:val="00675C0C"/>
    <w:rsid w:val="006765FD"/>
    <w:rsid w:val="00676838"/>
    <w:rsid w:val="006775F1"/>
    <w:rsid w:val="00682C50"/>
    <w:rsid w:val="006853EA"/>
    <w:rsid w:val="00691EE1"/>
    <w:rsid w:val="00692745"/>
    <w:rsid w:val="006928B7"/>
    <w:rsid w:val="006A0A36"/>
    <w:rsid w:val="006A2AD8"/>
    <w:rsid w:val="006A4824"/>
    <w:rsid w:val="006A4AE2"/>
    <w:rsid w:val="006A5A0D"/>
    <w:rsid w:val="006A6A1E"/>
    <w:rsid w:val="006A6DC2"/>
    <w:rsid w:val="006A74F1"/>
    <w:rsid w:val="006A776A"/>
    <w:rsid w:val="006A7E33"/>
    <w:rsid w:val="006B070F"/>
    <w:rsid w:val="006B0A87"/>
    <w:rsid w:val="006B1A06"/>
    <w:rsid w:val="006B27EE"/>
    <w:rsid w:val="006B2F3A"/>
    <w:rsid w:val="006B3633"/>
    <w:rsid w:val="006B37F5"/>
    <w:rsid w:val="006B59E3"/>
    <w:rsid w:val="006B63C8"/>
    <w:rsid w:val="006B6961"/>
    <w:rsid w:val="006B6F48"/>
    <w:rsid w:val="006B7F0B"/>
    <w:rsid w:val="006C3A17"/>
    <w:rsid w:val="006C4499"/>
    <w:rsid w:val="006C6027"/>
    <w:rsid w:val="006C711E"/>
    <w:rsid w:val="006C77CB"/>
    <w:rsid w:val="006C78BA"/>
    <w:rsid w:val="006D09A9"/>
    <w:rsid w:val="006D1864"/>
    <w:rsid w:val="006D1D27"/>
    <w:rsid w:val="006D35B1"/>
    <w:rsid w:val="006D4A79"/>
    <w:rsid w:val="006D5BEB"/>
    <w:rsid w:val="006D63BC"/>
    <w:rsid w:val="006D7AB1"/>
    <w:rsid w:val="006E0105"/>
    <w:rsid w:val="006E02D8"/>
    <w:rsid w:val="006E0587"/>
    <w:rsid w:val="006E0FCD"/>
    <w:rsid w:val="006E0FDB"/>
    <w:rsid w:val="006E12CC"/>
    <w:rsid w:val="006E2A5F"/>
    <w:rsid w:val="006E4432"/>
    <w:rsid w:val="006E451D"/>
    <w:rsid w:val="006E4D04"/>
    <w:rsid w:val="006E504C"/>
    <w:rsid w:val="006E51F8"/>
    <w:rsid w:val="006E5B39"/>
    <w:rsid w:val="006E62E8"/>
    <w:rsid w:val="006E65F8"/>
    <w:rsid w:val="006F0025"/>
    <w:rsid w:val="006F05EF"/>
    <w:rsid w:val="006F0C94"/>
    <w:rsid w:val="006F1267"/>
    <w:rsid w:val="006F1805"/>
    <w:rsid w:val="006F5595"/>
    <w:rsid w:val="006F6460"/>
    <w:rsid w:val="006F7743"/>
    <w:rsid w:val="00703582"/>
    <w:rsid w:val="00703EEB"/>
    <w:rsid w:val="00704350"/>
    <w:rsid w:val="007071F1"/>
    <w:rsid w:val="00710455"/>
    <w:rsid w:val="007118FD"/>
    <w:rsid w:val="007142B6"/>
    <w:rsid w:val="007146C1"/>
    <w:rsid w:val="007146E6"/>
    <w:rsid w:val="00720097"/>
    <w:rsid w:val="007205BA"/>
    <w:rsid w:val="00720F52"/>
    <w:rsid w:val="00721101"/>
    <w:rsid w:val="00722970"/>
    <w:rsid w:val="00724E2F"/>
    <w:rsid w:val="00725120"/>
    <w:rsid w:val="00725F62"/>
    <w:rsid w:val="00727839"/>
    <w:rsid w:val="00727D23"/>
    <w:rsid w:val="00730428"/>
    <w:rsid w:val="007339EC"/>
    <w:rsid w:val="007362A2"/>
    <w:rsid w:val="007374AF"/>
    <w:rsid w:val="00737A30"/>
    <w:rsid w:val="0074044B"/>
    <w:rsid w:val="00741354"/>
    <w:rsid w:val="00741789"/>
    <w:rsid w:val="00742345"/>
    <w:rsid w:val="0074292E"/>
    <w:rsid w:val="00742F91"/>
    <w:rsid w:val="007439D8"/>
    <w:rsid w:val="00745A61"/>
    <w:rsid w:val="007469C3"/>
    <w:rsid w:val="007477D2"/>
    <w:rsid w:val="007519D0"/>
    <w:rsid w:val="00751CAD"/>
    <w:rsid w:val="0075258A"/>
    <w:rsid w:val="00753321"/>
    <w:rsid w:val="00756EF1"/>
    <w:rsid w:val="00760102"/>
    <w:rsid w:val="0076234C"/>
    <w:rsid w:val="007628D5"/>
    <w:rsid w:val="007632F7"/>
    <w:rsid w:val="00763908"/>
    <w:rsid w:val="007640B8"/>
    <w:rsid w:val="00764665"/>
    <w:rsid w:val="0076529C"/>
    <w:rsid w:val="0076566C"/>
    <w:rsid w:val="00766DB3"/>
    <w:rsid w:val="00766ED7"/>
    <w:rsid w:val="00767380"/>
    <w:rsid w:val="00770227"/>
    <w:rsid w:val="0077279B"/>
    <w:rsid w:val="00775E95"/>
    <w:rsid w:val="00777F5D"/>
    <w:rsid w:val="00780899"/>
    <w:rsid w:val="0078105B"/>
    <w:rsid w:val="00781227"/>
    <w:rsid w:val="00782DAE"/>
    <w:rsid w:val="00782EB4"/>
    <w:rsid w:val="00783767"/>
    <w:rsid w:val="00786AC6"/>
    <w:rsid w:val="00787157"/>
    <w:rsid w:val="007875BF"/>
    <w:rsid w:val="007905F6"/>
    <w:rsid w:val="00791862"/>
    <w:rsid w:val="007932A5"/>
    <w:rsid w:val="00793CCE"/>
    <w:rsid w:val="00794269"/>
    <w:rsid w:val="00794EDD"/>
    <w:rsid w:val="00795108"/>
    <w:rsid w:val="0079675E"/>
    <w:rsid w:val="007970DC"/>
    <w:rsid w:val="00797FCA"/>
    <w:rsid w:val="007A0932"/>
    <w:rsid w:val="007A0E78"/>
    <w:rsid w:val="007A3C59"/>
    <w:rsid w:val="007A509A"/>
    <w:rsid w:val="007A5774"/>
    <w:rsid w:val="007A65C0"/>
    <w:rsid w:val="007A78FC"/>
    <w:rsid w:val="007B244E"/>
    <w:rsid w:val="007B2C76"/>
    <w:rsid w:val="007B33AA"/>
    <w:rsid w:val="007B399E"/>
    <w:rsid w:val="007B46F4"/>
    <w:rsid w:val="007B6C07"/>
    <w:rsid w:val="007B6EC0"/>
    <w:rsid w:val="007B7D6F"/>
    <w:rsid w:val="007C04AB"/>
    <w:rsid w:val="007C2049"/>
    <w:rsid w:val="007C2E32"/>
    <w:rsid w:val="007C406C"/>
    <w:rsid w:val="007C4126"/>
    <w:rsid w:val="007C59D5"/>
    <w:rsid w:val="007D0728"/>
    <w:rsid w:val="007D14DB"/>
    <w:rsid w:val="007D2535"/>
    <w:rsid w:val="007D3DF3"/>
    <w:rsid w:val="007D594C"/>
    <w:rsid w:val="007D656F"/>
    <w:rsid w:val="007D665F"/>
    <w:rsid w:val="007D6902"/>
    <w:rsid w:val="007D6990"/>
    <w:rsid w:val="007D6AAF"/>
    <w:rsid w:val="007D7DD7"/>
    <w:rsid w:val="007E0164"/>
    <w:rsid w:val="007E0615"/>
    <w:rsid w:val="007E0AB8"/>
    <w:rsid w:val="007E1077"/>
    <w:rsid w:val="007E1C3F"/>
    <w:rsid w:val="007E3EFD"/>
    <w:rsid w:val="007E7615"/>
    <w:rsid w:val="007E7669"/>
    <w:rsid w:val="007F370D"/>
    <w:rsid w:val="007F3BA6"/>
    <w:rsid w:val="007F4B31"/>
    <w:rsid w:val="007F7446"/>
    <w:rsid w:val="0080065C"/>
    <w:rsid w:val="00800921"/>
    <w:rsid w:val="00802722"/>
    <w:rsid w:val="00803E02"/>
    <w:rsid w:val="00804039"/>
    <w:rsid w:val="00804989"/>
    <w:rsid w:val="00804CDF"/>
    <w:rsid w:val="0080528D"/>
    <w:rsid w:val="00805AF1"/>
    <w:rsid w:val="00805D23"/>
    <w:rsid w:val="00810087"/>
    <w:rsid w:val="00811417"/>
    <w:rsid w:val="008118EE"/>
    <w:rsid w:val="008131FC"/>
    <w:rsid w:val="0081495C"/>
    <w:rsid w:val="008157E5"/>
    <w:rsid w:val="00816760"/>
    <w:rsid w:val="00821B9E"/>
    <w:rsid w:val="00822094"/>
    <w:rsid w:val="0082211B"/>
    <w:rsid w:val="008227F4"/>
    <w:rsid w:val="00822A51"/>
    <w:rsid w:val="008233CC"/>
    <w:rsid w:val="00823819"/>
    <w:rsid w:val="00825B53"/>
    <w:rsid w:val="00826BBE"/>
    <w:rsid w:val="00826F2D"/>
    <w:rsid w:val="008271EC"/>
    <w:rsid w:val="008304B4"/>
    <w:rsid w:val="008309A3"/>
    <w:rsid w:val="0083199D"/>
    <w:rsid w:val="0083285C"/>
    <w:rsid w:val="00834014"/>
    <w:rsid w:val="0083537B"/>
    <w:rsid w:val="00835DAD"/>
    <w:rsid w:val="00836DB1"/>
    <w:rsid w:val="00836E00"/>
    <w:rsid w:val="00840BCD"/>
    <w:rsid w:val="00841ED3"/>
    <w:rsid w:val="00843B52"/>
    <w:rsid w:val="00845D67"/>
    <w:rsid w:val="00846B08"/>
    <w:rsid w:val="008474A7"/>
    <w:rsid w:val="00847975"/>
    <w:rsid w:val="00847DAD"/>
    <w:rsid w:val="008500F6"/>
    <w:rsid w:val="00850938"/>
    <w:rsid w:val="00850967"/>
    <w:rsid w:val="008513B9"/>
    <w:rsid w:val="0085256F"/>
    <w:rsid w:val="00852830"/>
    <w:rsid w:val="00854144"/>
    <w:rsid w:val="00854AEE"/>
    <w:rsid w:val="00856B9A"/>
    <w:rsid w:val="00857B93"/>
    <w:rsid w:val="00857C69"/>
    <w:rsid w:val="008602F8"/>
    <w:rsid w:val="00860EFB"/>
    <w:rsid w:val="00861682"/>
    <w:rsid w:val="008619B9"/>
    <w:rsid w:val="008633A3"/>
    <w:rsid w:val="00865241"/>
    <w:rsid w:val="0086664D"/>
    <w:rsid w:val="00867239"/>
    <w:rsid w:val="0086788F"/>
    <w:rsid w:val="00867F67"/>
    <w:rsid w:val="00871DC7"/>
    <w:rsid w:val="008721F9"/>
    <w:rsid w:val="00872F7C"/>
    <w:rsid w:val="00873E19"/>
    <w:rsid w:val="00874B1A"/>
    <w:rsid w:val="00875A04"/>
    <w:rsid w:val="0087771E"/>
    <w:rsid w:val="00880D96"/>
    <w:rsid w:val="00881C33"/>
    <w:rsid w:val="00883CFA"/>
    <w:rsid w:val="00883E19"/>
    <w:rsid w:val="00884075"/>
    <w:rsid w:val="00884AE3"/>
    <w:rsid w:val="008874E6"/>
    <w:rsid w:val="00890DC8"/>
    <w:rsid w:val="00890E2E"/>
    <w:rsid w:val="0089255A"/>
    <w:rsid w:val="008925B0"/>
    <w:rsid w:val="00893080"/>
    <w:rsid w:val="0089331F"/>
    <w:rsid w:val="00893CC0"/>
    <w:rsid w:val="00895372"/>
    <w:rsid w:val="0089562E"/>
    <w:rsid w:val="00895BA7"/>
    <w:rsid w:val="00896690"/>
    <w:rsid w:val="00896C88"/>
    <w:rsid w:val="00897857"/>
    <w:rsid w:val="00897C2F"/>
    <w:rsid w:val="008A03E4"/>
    <w:rsid w:val="008A2E61"/>
    <w:rsid w:val="008A3894"/>
    <w:rsid w:val="008A532F"/>
    <w:rsid w:val="008A5A24"/>
    <w:rsid w:val="008A61CD"/>
    <w:rsid w:val="008A6E74"/>
    <w:rsid w:val="008B0FF3"/>
    <w:rsid w:val="008B3175"/>
    <w:rsid w:val="008B3C93"/>
    <w:rsid w:val="008B435C"/>
    <w:rsid w:val="008B47C9"/>
    <w:rsid w:val="008B5136"/>
    <w:rsid w:val="008B5BF6"/>
    <w:rsid w:val="008B5DB3"/>
    <w:rsid w:val="008B631A"/>
    <w:rsid w:val="008C0B8B"/>
    <w:rsid w:val="008C1914"/>
    <w:rsid w:val="008C3082"/>
    <w:rsid w:val="008C3A63"/>
    <w:rsid w:val="008C3AC1"/>
    <w:rsid w:val="008C5D69"/>
    <w:rsid w:val="008C6AFC"/>
    <w:rsid w:val="008D09C7"/>
    <w:rsid w:val="008D18C0"/>
    <w:rsid w:val="008D1EA4"/>
    <w:rsid w:val="008D30AA"/>
    <w:rsid w:val="008D515A"/>
    <w:rsid w:val="008D5B51"/>
    <w:rsid w:val="008E0BFF"/>
    <w:rsid w:val="008E1211"/>
    <w:rsid w:val="008E1242"/>
    <w:rsid w:val="008E4E45"/>
    <w:rsid w:val="008F0AA0"/>
    <w:rsid w:val="008F1014"/>
    <w:rsid w:val="008F1944"/>
    <w:rsid w:val="008F1C31"/>
    <w:rsid w:val="008F2D36"/>
    <w:rsid w:val="008F5077"/>
    <w:rsid w:val="008F544E"/>
    <w:rsid w:val="008F58F5"/>
    <w:rsid w:val="008F6998"/>
    <w:rsid w:val="008F7C64"/>
    <w:rsid w:val="008F7C87"/>
    <w:rsid w:val="009011D4"/>
    <w:rsid w:val="00901DA2"/>
    <w:rsid w:val="00901F7F"/>
    <w:rsid w:val="0090409E"/>
    <w:rsid w:val="00905848"/>
    <w:rsid w:val="00906A38"/>
    <w:rsid w:val="00906FB3"/>
    <w:rsid w:val="00907FE8"/>
    <w:rsid w:val="00910E75"/>
    <w:rsid w:val="009125BC"/>
    <w:rsid w:val="009128C1"/>
    <w:rsid w:val="00913629"/>
    <w:rsid w:val="00913813"/>
    <w:rsid w:val="00913961"/>
    <w:rsid w:val="00920E37"/>
    <w:rsid w:val="00920EAD"/>
    <w:rsid w:val="00921B9F"/>
    <w:rsid w:val="009223A2"/>
    <w:rsid w:val="00922817"/>
    <w:rsid w:val="00923BD4"/>
    <w:rsid w:val="00926235"/>
    <w:rsid w:val="0092776E"/>
    <w:rsid w:val="00927BFB"/>
    <w:rsid w:val="009301BC"/>
    <w:rsid w:val="00931F0D"/>
    <w:rsid w:val="0093217D"/>
    <w:rsid w:val="00934649"/>
    <w:rsid w:val="00934723"/>
    <w:rsid w:val="00936423"/>
    <w:rsid w:val="0093759B"/>
    <w:rsid w:val="009378FD"/>
    <w:rsid w:val="00940BD4"/>
    <w:rsid w:val="00941DEE"/>
    <w:rsid w:val="0094294F"/>
    <w:rsid w:val="009437EF"/>
    <w:rsid w:val="0094458C"/>
    <w:rsid w:val="00944A3C"/>
    <w:rsid w:val="00945FEB"/>
    <w:rsid w:val="00946F4E"/>
    <w:rsid w:val="0095029E"/>
    <w:rsid w:val="0095120C"/>
    <w:rsid w:val="0095160A"/>
    <w:rsid w:val="00952274"/>
    <w:rsid w:val="0095312A"/>
    <w:rsid w:val="009568A3"/>
    <w:rsid w:val="00956E25"/>
    <w:rsid w:val="00957A94"/>
    <w:rsid w:val="00960110"/>
    <w:rsid w:val="0096078C"/>
    <w:rsid w:val="00961957"/>
    <w:rsid w:val="009635DB"/>
    <w:rsid w:val="009637D4"/>
    <w:rsid w:val="00963D94"/>
    <w:rsid w:val="00964258"/>
    <w:rsid w:val="00966193"/>
    <w:rsid w:val="00966A11"/>
    <w:rsid w:val="00966C7B"/>
    <w:rsid w:val="0096733B"/>
    <w:rsid w:val="009677A6"/>
    <w:rsid w:val="00970744"/>
    <w:rsid w:val="009709E3"/>
    <w:rsid w:val="00970EFC"/>
    <w:rsid w:val="00972566"/>
    <w:rsid w:val="00972A9B"/>
    <w:rsid w:val="00975602"/>
    <w:rsid w:val="00975C5E"/>
    <w:rsid w:val="009762CB"/>
    <w:rsid w:val="00976471"/>
    <w:rsid w:val="00976698"/>
    <w:rsid w:val="0097724E"/>
    <w:rsid w:val="00977466"/>
    <w:rsid w:val="0097753F"/>
    <w:rsid w:val="00980EC5"/>
    <w:rsid w:val="009812F0"/>
    <w:rsid w:val="009835DF"/>
    <w:rsid w:val="00983B66"/>
    <w:rsid w:val="00983FCA"/>
    <w:rsid w:val="00985A3E"/>
    <w:rsid w:val="00985EF0"/>
    <w:rsid w:val="00986022"/>
    <w:rsid w:val="009874BE"/>
    <w:rsid w:val="00987E43"/>
    <w:rsid w:val="0099035B"/>
    <w:rsid w:val="0099085E"/>
    <w:rsid w:val="009918D7"/>
    <w:rsid w:val="0099256A"/>
    <w:rsid w:val="00993D98"/>
    <w:rsid w:val="009958F2"/>
    <w:rsid w:val="00996333"/>
    <w:rsid w:val="0099643C"/>
    <w:rsid w:val="00996857"/>
    <w:rsid w:val="00996C63"/>
    <w:rsid w:val="00996F89"/>
    <w:rsid w:val="009A058B"/>
    <w:rsid w:val="009A087A"/>
    <w:rsid w:val="009A10E3"/>
    <w:rsid w:val="009A3C84"/>
    <w:rsid w:val="009A429C"/>
    <w:rsid w:val="009A777C"/>
    <w:rsid w:val="009B0026"/>
    <w:rsid w:val="009B029F"/>
    <w:rsid w:val="009B1D1B"/>
    <w:rsid w:val="009B3547"/>
    <w:rsid w:val="009B3DC7"/>
    <w:rsid w:val="009B5616"/>
    <w:rsid w:val="009B64C3"/>
    <w:rsid w:val="009B6BFB"/>
    <w:rsid w:val="009C6916"/>
    <w:rsid w:val="009C70C2"/>
    <w:rsid w:val="009C7776"/>
    <w:rsid w:val="009D3C47"/>
    <w:rsid w:val="009D4E30"/>
    <w:rsid w:val="009D52EE"/>
    <w:rsid w:val="009D6D19"/>
    <w:rsid w:val="009D702C"/>
    <w:rsid w:val="009D741F"/>
    <w:rsid w:val="009D76C9"/>
    <w:rsid w:val="009E1D53"/>
    <w:rsid w:val="009E3127"/>
    <w:rsid w:val="009E408D"/>
    <w:rsid w:val="009E5D89"/>
    <w:rsid w:val="009E75D2"/>
    <w:rsid w:val="009F0717"/>
    <w:rsid w:val="009F442D"/>
    <w:rsid w:val="009F44B3"/>
    <w:rsid w:val="009F657C"/>
    <w:rsid w:val="00A004C6"/>
    <w:rsid w:val="00A005DC"/>
    <w:rsid w:val="00A00FE4"/>
    <w:rsid w:val="00A01CCA"/>
    <w:rsid w:val="00A07901"/>
    <w:rsid w:val="00A10E7F"/>
    <w:rsid w:val="00A12C3D"/>
    <w:rsid w:val="00A15119"/>
    <w:rsid w:val="00A15B96"/>
    <w:rsid w:val="00A16E2C"/>
    <w:rsid w:val="00A16F83"/>
    <w:rsid w:val="00A16FC6"/>
    <w:rsid w:val="00A23317"/>
    <w:rsid w:val="00A24306"/>
    <w:rsid w:val="00A26223"/>
    <w:rsid w:val="00A27881"/>
    <w:rsid w:val="00A278F3"/>
    <w:rsid w:val="00A27A3F"/>
    <w:rsid w:val="00A315E2"/>
    <w:rsid w:val="00A3231E"/>
    <w:rsid w:val="00A32F97"/>
    <w:rsid w:val="00A336F5"/>
    <w:rsid w:val="00A33BFD"/>
    <w:rsid w:val="00A34452"/>
    <w:rsid w:val="00A35CDF"/>
    <w:rsid w:val="00A36AC6"/>
    <w:rsid w:val="00A376FB"/>
    <w:rsid w:val="00A37778"/>
    <w:rsid w:val="00A37810"/>
    <w:rsid w:val="00A401F8"/>
    <w:rsid w:val="00A40465"/>
    <w:rsid w:val="00A40CA3"/>
    <w:rsid w:val="00A41B08"/>
    <w:rsid w:val="00A42AED"/>
    <w:rsid w:val="00A42B86"/>
    <w:rsid w:val="00A441BA"/>
    <w:rsid w:val="00A4435F"/>
    <w:rsid w:val="00A448C0"/>
    <w:rsid w:val="00A4508A"/>
    <w:rsid w:val="00A45137"/>
    <w:rsid w:val="00A45A0D"/>
    <w:rsid w:val="00A45B78"/>
    <w:rsid w:val="00A46FA6"/>
    <w:rsid w:val="00A47D09"/>
    <w:rsid w:val="00A47EEE"/>
    <w:rsid w:val="00A5046F"/>
    <w:rsid w:val="00A50EFF"/>
    <w:rsid w:val="00A51BB0"/>
    <w:rsid w:val="00A51C07"/>
    <w:rsid w:val="00A53A04"/>
    <w:rsid w:val="00A53D92"/>
    <w:rsid w:val="00A56A59"/>
    <w:rsid w:val="00A57C1B"/>
    <w:rsid w:val="00A610DB"/>
    <w:rsid w:val="00A61B18"/>
    <w:rsid w:val="00A63F23"/>
    <w:rsid w:val="00A648C0"/>
    <w:rsid w:val="00A65599"/>
    <w:rsid w:val="00A65A39"/>
    <w:rsid w:val="00A664E9"/>
    <w:rsid w:val="00A66B22"/>
    <w:rsid w:val="00A67950"/>
    <w:rsid w:val="00A67C38"/>
    <w:rsid w:val="00A703B5"/>
    <w:rsid w:val="00A70DF0"/>
    <w:rsid w:val="00A7148C"/>
    <w:rsid w:val="00A7398E"/>
    <w:rsid w:val="00A74397"/>
    <w:rsid w:val="00A75FE8"/>
    <w:rsid w:val="00A803BA"/>
    <w:rsid w:val="00A80750"/>
    <w:rsid w:val="00A80BC9"/>
    <w:rsid w:val="00A824C9"/>
    <w:rsid w:val="00A829AD"/>
    <w:rsid w:val="00A85142"/>
    <w:rsid w:val="00A862C8"/>
    <w:rsid w:val="00A8694A"/>
    <w:rsid w:val="00A86F7F"/>
    <w:rsid w:val="00A87870"/>
    <w:rsid w:val="00A91E4A"/>
    <w:rsid w:val="00A91F47"/>
    <w:rsid w:val="00A9441B"/>
    <w:rsid w:val="00A9518F"/>
    <w:rsid w:val="00A95B2A"/>
    <w:rsid w:val="00A95DD8"/>
    <w:rsid w:val="00A9681A"/>
    <w:rsid w:val="00AA07E4"/>
    <w:rsid w:val="00AA0C86"/>
    <w:rsid w:val="00AA1324"/>
    <w:rsid w:val="00AA1956"/>
    <w:rsid w:val="00AA371C"/>
    <w:rsid w:val="00AA7AFD"/>
    <w:rsid w:val="00AB0824"/>
    <w:rsid w:val="00AB098C"/>
    <w:rsid w:val="00AB4153"/>
    <w:rsid w:val="00AB521F"/>
    <w:rsid w:val="00AB59FA"/>
    <w:rsid w:val="00AB5A04"/>
    <w:rsid w:val="00AB5C9C"/>
    <w:rsid w:val="00AB5CB2"/>
    <w:rsid w:val="00AB6EF7"/>
    <w:rsid w:val="00AC0FE2"/>
    <w:rsid w:val="00AC1782"/>
    <w:rsid w:val="00AC402E"/>
    <w:rsid w:val="00AC4FA7"/>
    <w:rsid w:val="00AC6674"/>
    <w:rsid w:val="00AC6FA1"/>
    <w:rsid w:val="00AC77FB"/>
    <w:rsid w:val="00AD0A25"/>
    <w:rsid w:val="00AD1545"/>
    <w:rsid w:val="00AD43D1"/>
    <w:rsid w:val="00AD4617"/>
    <w:rsid w:val="00AD4850"/>
    <w:rsid w:val="00AE0849"/>
    <w:rsid w:val="00AE1357"/>
    <w:rsid w:val="00AE2495"/>
    <w:rsid w:val="00AE3533"/>
    <w:rsid w:val="00AE3BAC"/>
    <w:rsid w:val="00AE432C"/>
    <w:rsid w:val="00AE6672"/>
    <w:rsid w:val="00AE7CE8"/>
    <w:rsid w:val="00AF1F65"/>
    <w:rsid w:val="00AF2F65"/>
    <w:rsid w:val="00AF48E8"/>
    <w:rsid w:val="00AF4A39"/>
    <w:rsid w:val="00AF5785"/>
    <w:rsid w:val="00AF5821"/>
    <w:rsid w:val="00AF6C4C"/>
    <w:rsid w:val="00AF7B96"/>
    <w:rsid w:val="00AF7DFB"/>
    <w:rsid w:val="00B026BF"/>
    <w:rsid w:val="00B0284B"/>
    <w:rsid w:val="00B047CA"/>
    <w:rsid w:val="00B04E23"/>
    <w:rsid w:val="00B05418"/>
    <w:rsid w:val="00B0573D"/>
    <w:rsid w:val="00B05B69"/>
    <w:rsid w:val="00B07567"/>
    <w:rsid w:val="00B07C51"/>
    <w:rsid w:val="00B10C75"/>
    <w:rsid w:val="00B1160C"/>
    <w:rsid w:val="00B12346"/>
    <w:rsid w:val="00B17B69"/>
    <w:rsid w:val="00B20DB9"/>
    <w:rsid w:val="00B218D3"/>
    <w:rsid w:val="00B22CE7"/>
    <w:rsid w:val="00B22DE4"/>
    <w:rsid w:val="00B23296"/>
    <w:rsid w:val="00B25FA0"/>
    <w:rsid w:val="00B264AD"/>
    <w:rsid w:val="00B273A8"/>
    <w:rsid w:val="00B30336"/>
    <w:rsid w:val="00B3039F"/>
    <w:rsid w:val="00B3295F"/>
    <w:rsid w:val="00B32BE7"/>
    <w:rsid w:val="00B33E66"/>
    <w:rsid w:val="00B34BA2"/>
    <w:rsid w:val="00B355F3"/>
    <w:rsid w:val="00B358E0"/>
    <w:rsid w:val="00B37430"/>
    <w:rsid w:val="00B37AF9"/>
    <w:rsid w:val="00B40510"/>
    <w:rsid w:val="00B41697"/>
    <w:rsid w:val="00B41EE6"/>
    <w:rsid w:val="00B427C7"/>
    <w:rsid w:val="00B44FA6"/>
    <w:rsid w:val="00B50130"/>
    <w:rsid w:val="00B51023"/>
    <w:rsid w:val="00B52AB0"/>
    <w:rsid w:val="00B52EAF"/>
    <w:rsid w:val="00B52EE6"/>
    <w:rsid w:val="00B55580"/>
    <w:rsid w:val="00B5680D"/>
    <w:rsid w:val="00B56F1C"/>
    <w:rsid w:val="00B57B26"/>
    <w:rsid w:val="00B57F49"/>
    <w:rsid w:val="00B60647"/>
    <w:rsid w:val="00B61DA2"/>
    <w:rsid w:val="00B61DC7"/>
    <w:rsid w:val="00B6233B"/>
    <w:rsid w:val="00B62352"/>
    <w:rsid w:val="00B6384C"/>
    <w:rsid w:val="00B63DC2"/>
    <w:rsid w:val="00B6406E"/>
    <w:rsid w:val="00B64566"/>
    <w:rsid w:val="00B6498E"/>
    <w:rsid w:val="00B666D8"/>
    <w:rsid w:val="00B70CC6"/>
    <w:rsid w:val="00B71489"/>
    <w:rsid w:val="00B7161A"/>
    <w:rsid w:val="00B732D9"/>
    <w:rsid w:val="00B7702E"/>
    <w:rsid w:val="00B8044F"/>
    <w:rsid w:val="00B806DC"/>
    <w:rsid w:val="00B80FF1"/>
    <w:rsid w:val="00B817BB"/>
    <w:rsid w:val="00B8309C"/>
    <w:rsid w:val="00B838F1"/>
    <w:rsid w:val="00B85DFE"/>
    <w:rsid w:val="00B87021"/>
    <w:rsid w:val="00B913C2"/>
    <w:rsid w:val="00B91E84"/>
    <w:rsid w:val="00B92C84"/>
    <w:rsid w:val="00B94E76"/>
    <w:rsid w:val="00B96546"/>
    <w:rsid w:val="00B9676F"/>
    <w:rsid w:val="00B96E37"/>
    <w:rsid w:val="00B970E5"/>
    <w:rsid w:val="00B9739B"/>
    <w:rsid w:val="00BA199B"/>
    <w:rsid w:val="00BA1C83"/>
    <w:rsid w:val="00BA1E9E"/>
    <w:rsid w:val="00BA35AB"/>
    <w:rsid w:val="00BA385E"/>
    <w:rsid w:val="00BA4224"/>
    <w:rsid w:val="00BA47B0"/>
    <w:rsid w:val="00BA61A6"/>
    <w:rsid w:val="00BA62CA"/>
    <w:rsid w:val="00BA7C97"/>
    <w:rsid w:val="00BB0B57"/>
    <w:rsid w:val="00BB5A82"/>
    <w:rsid w:val="00BB6862"/>
    <w:rsid w:val="00BB6DB2"/>
    <w:rsid w:val="00BB6F76"/>
    <w:rsid w:val="00BC2B7D"/>
    <w:rsid w:val="00BC39E2"/>
    <w:rsid w:val="00BC424B"/>
    <w:rsid w:val="00BC435E"/>
    <w:rsid w:val="00BC4CA3"/>
    <w:rsid w:val="00BC6300"/>
    <w:rsid w:val="00BD1023"/>
    <w:rsid w:val="00BD4668"/>
    <w:rsid w:val="00BD4EF1"/>
    <w:rsid w:val="00BD5BE9"/>
    <w:rsid w:val="00BD6574"/>
    <w:rsid w:val="00BD675B"/>
    <w:rsid w:val="00BD7FA9"/>
    <w:rsid w:val="00BE06A5"/>
    <w:rsid w:val="00BE1231"/>
    <w:rsid w:val="00BE1918"/>
    <w:rsid w:val="00BE20ED"/>
    <w:rsid w:val="00BE2190"/>
    <w:rsid w:val="00BE2421"/>
    <w:rsid w:val="00BE24AA"/>
    <w:rsid w:val="00BE2968"/>
    <w:rsid w:val="00BE2E79"/>
    <w:rsid w:val="00BE3081"/>
    <w:rsid w:val="00BE3A4D"/>
    <w:rsid w:val="00BE4071"/>
    <w:rsid w:val="00BE41FE"/>
    <w:rsid w:val="00BE548D"/>
    <w:rsid w:val="00BE58E4"/>
    <w:rsid w:val="00BE6239"/>
    <w:rsid w:val="00BE6A58"/>
    <w:rsid w:val="00BE6DB4"/>
    <w:rsid w:val="00BE77C0"/>
    <w:rsid w:val="00BE7D56"/>
    <w:rsid w:val="00BE7DC0"/>
    <w:rsid w:val="00BF0D7E"/>
    <w:rsid w:val="00BF1271"/>
    <w:rsid w:val="00BF2A31"/>
    <w:rsid w:val="00BF3EA4"/>
    <w:rsid w:val="00BF697A"/>
    <w:rsid w:val="00BF69BB"/>
    <w:rsid w:val="00BF6D41"/>
    <w:rsid w:val="00C017AF"/>
    <w:rsid w:val="00C041A8"/>
    <w:rsid w:val="00C044D0"/>
    <w:rsid w:val="00C05B17"/>
    <w:rsid w:val="00C07294"/>
    <w:rsid w:val="00C07299"/>
    <w:rsid w:val="00C07AA5"/>
    <w:rsid w:val="00C10DE5"/>
    <w:rsid w:val="00C135A6"/>
    <w:rsid w:val="00C15C9E"/>
    <w:rsid w:val="00C1618E"/>
    <w:rsid w:val="00C170AA"/>
    <w:rsid w:val="00C176FE"/>
    <w:rsid w:val="00C20523"/>
    <w:rsid w:val="00C20F80"/>
    <w:rsid w:val="00C21607"/>
    <w:rsid w:val="00C2448B"/>
    <w:rsid w:val="00C24635"/>
    <w:rsid w:val="00C248F8"/>
    <w:rsid w:val="00C2568D"/>
    <w:rsid w:val="00C25699"/>
    <w:rsid w:val="00C26988"/>
    <w:rsid w:val="00C30623"/>
    <w:rsid w:val="00C311CC"/>
    <w:rsid w:val="00C31791"/>
    <w:rsid w:val="00C321CA"/>
    <w:rsid w:val="00C32A5E"/>
    <w:rsid w:val="00C33375"/>
    <w:rsid w:val="00C33612"/>
    <w:rsid w:val="00C34600"/>
    <w:rsid w:val="00C354EF"/>
    <w:rsid w:val="00C360EB"/>
    <w:rsid w:val="00C36647"/>
    <w:rsid w:val="00C3733E"/>
    <w:rsid w:val="00C3752F"/>
    <w:rsid w:val="00C404BD"/>
    <w:rsid w:val="00C41EC4"/>
    <w:rsid w:val="00C42178"/>
    <w:rsid w:val="00C42917"/>
    <w:rsid w:val="00C43D98"/>
    <w:rsid w:val="00C4443C"/>
    <w:rsid w:val="00C44B6F"/>
    <w:rsid w:val="00C44DF0"/>
    <w:rsid w:val="00C45A05"/>
    <w:rsid w:val="00C45D43"/>
    <w:rsid w:val="00C460C1"/>
    <w:rsid w:val="00C4780E"/>
    <w:rsid w:val="00C51803"/>
    <w:rsid w:val="00C52AA6"/>
    <w:rsid w:val="00C55894"/>
    <w:rsid w:val="00C55AB8"/>
    <w:rsid w:val="00C5757A"/>
    <w:rsid w:val="00C613AF"/>
    <w:rsid w:val="00C63471"/>
    <w:rsid w:val="00C63794"/>
    <w:rsid w:val="00C63E7E"/>
    <w:rsid w:val="00C6419C"/>
    <w:rsid w:val="00C65770"/>
    <w:rsid w:val="00C65A53"/>
    <w:rsid w:val="00C66E83"/>
    <w:rsid w:val="00C70C48"/>
    <w:rsid w:val="00C70DF3"/>
    <w:rsid w:val="00C71E7C"/>
    <w:rsid w:val="00C74A7A"/>
    <w:rsid w:val="00C74B36"/>
    <w:rsid w:val="00C7639E"/>
    <w:rsid w:val="00C76552"/>
    <w:rsid w:val="00C765BC"/>
    <w:rsid w:val="00C7672C"/>
    <w:rsid w:val="00C76EB5"/>
    <w:rsid w:val="00C76F15"/>
    <w:rsid w:val="00C816CF"/>
    <w:rsid w:val="00C847C8"/>
    <w:rsid w:val="00C85BA1"/>
    <w:rsid w:val="00C86A66"/>
    <w:rsid w:val="00C87B2F"/>
    <w:rsid w:val="00C87BC2"/>
    <w:rsid w:val="00C91112"/>
    <w:rsid w:val="00C9167B"/>
    <w:rsid w:val="00C936DB"/>
    <w:rsid w:val="00C93B02"/>
    <w:rsid w:val="00C93D1A"/>
    <w:rsid w:val="00C94B03"/>
    <w:rsid w:val="00C94F3D"/>
    <w:rsid w:val="00C95102"/>
    <w:rsid w:val="00C95E5F"/>
    <w:rsid w:val="00C96EB3"/>
    <w:rsid w:val="00CA00EC"/>
    <w:rsid w:val="00CA03E4"/>
    <w:rsid w:val="00CA055F"/>
    <w:rsid w:val="00CA180A"/>
    <w:rsid w:val="00CA2C91"/>
    <w:rsid w:val="00CA56D5"/>
    <w:rsid w:val="00CA5A88"/>
    <w:rsid w:val="00CA75C8"/>
    <w:rsid w:val="00CB0F88"/>
    <w:rsid w:val="00CB1D55"/>
    <w:rsid w:val="00CB3A9E"/>
    <w:rsid w:val="00CB4E1F"/>
    <w:rsid w:val="00CB5005"/>
    <w:rsid w:val="00CB5563"/>
    <w:rsid w:val="00CB5DD6"/>
    <w:rsid w:val="00CB6394"/>
    <w:rsid w:val="00CB7919"/>
    <w:rsid w:val="00CC0891"/>
    <w:rsid w:val="00CC1153"/>
    <w:rsid w:val="00CC2283"/>
    <w:rsid w:val="00CC36D1"/>
    <w:rsid w:val="00CC4291"/>
    <w:rsid w:val="00CC5863"/>
    <w:rsid w:val="00CD0003"/>
    <w:rsid w:val="00CD06BE"/>
    <w:rsid w:val="00CD094B"/>
    <w:rsid w:val="00CD116D"/>
    <w:rsid w:val="00CD1A27"/>
    <w:rsid w:val="00CD2B35"/>
    <w:rsid w:val="00CD356A"/>
    <w:rsid w:val="00CD3779"/>
    <w:rsid w:val="00CD4BD8"/>
    <w:rsid w:val="00CD5A3A"/>
    <w:rsid w:val="00CD72A3"/>
    <w:rsid w:val="00CE0B41"/>
    <w:rsid w:val="00CE0D1A"/>
    <w:rsid w:val="00CE1469"/>
    <w:rsid w:val="00CE2FEB"/>
    <w:rsid w:val="00CE6706"/>
    <w:rsid w:val="00CE6B1D"/>
    <w:rsid w:val="00CE74B9"/>
    <w:rsid w:val="00CF02CE"/>
    <w:rsid w:val="00CF15EE"/>
    <w:rsid w:val="00CF21F5"/>
    <w:rsid w:val="00CF2C13"/>
    <w:rsid w:val="00CF2FC7"/>
    <w:rsid w:val="00CF3148"/>
    <w:rsid w:val="00CF335B"/>
    <w:rsid w:val="00CF3AB7"/>
    <w:rsid w:val="00CF47D4"/>
    <w:rsid w:val="00CF498A"/>
    <w:rsid w:val="00CF4AE8"/>
    <w:rsid w:val="00CF4FEC"/>
    <w:rsid w:val="00CF71B0"/>
    <w:rsid w:val="00D008DF"/>
    <w:rsid w:val="00D015F4"/>
    <w:rsid w:val="00D026CF"/>
    <w:rsid w:val="00D037CB"/>
    <w:rsid w:val="00D048EC"/>
    <w:rsid w:val="00D05025"/>
    <w:rsid w:val="00D06887"/>
    <w:rsid w:val="00D07C7F"/>
    <w:rsid w:val="00D10E99"/>
    <w:rsid w:val="00D1321B"/>
    <w:rsid w:val="00D150E4"/>
    <w:rsid w:val="00D15734"/>
    <w:rsid w:val="00D15C0F"/>
    <w:rsid w:val="00D16864"/>
    <w:rsid w:val="00D17D8E"/>
    <w:rsid w:val="00D209E2"/>
    <w:rsid w:val="00D21697"/>
    <w:rsid w:val="00D2531E"/>
    <w:rsid w:val="00D2629A"/>
    <w:rsid w:val="00D26777"/>
    <w:rsid w:val="00D27492"/>
    <w:rsid w:val="00D277DD"/>
    <w:rsid w:val="00D3075C"/>
    <w:rsid w:val="00D31EBC"/>
    <w:rsid w:val="00D322D1"/>
    <w:rsid w:val="00D32D8E"/>
    <w:rsid w:val="00D3409A"/>
    <w:rsid w:val="00D34A08"/>
    <w:rsid w:val="00D35AD7"/>
    <w:rsid w:val="00D36BD1"/>
    <w:rsid w:val="00D36F2C"/>
    <w:rsid w:val="00D40966"/>
    <w:rsid w:val="00D42447"/>
    <w:rsid w:val="00D431C5"/>
    <w:rsid w:val="00D4480B"/>
    <w:rsid w:val="00D449CC"/>
    <w:rsid w:val="00D44E9E"/>
    <w:rsid w:val="00D46A6C"/>
    <w:rsid w:val="00D52AFD"/>
    <w:rsid w:val="00D52F77"/>
    <w:rsid w:val="00D53587"/>
    <w:rsid w:val="00D54A98"/>
    <w:rsid w:val="00D553FA"/>
    <w:rsid w:val="00D57A76"/>
    <w:rsid w:val="00D6196C"/>
    <w:rsid w:val="00D6268B"/>
    <w:rsid w:val="00D62748"/>
    <w:rsid w:val="00D634D5"/>
    <w:rsid w:val="00D6351A"/>
    <w:rsid w:val="00D63A50"/>
    <w:rsid w:val="00D65F92"/>
    <w:rsid w:val="00D6672A"/>
    <w:rsid w:val="00D709F1"/>
    <w:rsid w:val="00D70B03"/>
    <w:rsid w:val="00D71FB8"/>
    <w:rsid w:val="00D74D1E"/>
    <w:rsid w:val="00D776A9"/>
    <w:rsid w:val="00D77D7E"/>
    <w:rsid w:val="00D82C5B"/>
    <w:rsid w:val="00D83621"/>
    <w:rsid w:val="00D83895"/>
    <w:rsid w:val="00D83BAF"/>
    <w:rsid w:val="00D842B1"/>
    <w:rsid w:val="00D84475"/>
    <w:rsid w:val="00D84B69"/>
    <w:rsid w:val="00D86E91"/>
    <w:rsid w:val="00D86F13"/>
    <w:rsid w:val="00D8700D"/>
    <w:rsid w:val="00D87280"/>
    <w:rsid w:val="00D87824"/>
    <w:rsid w:val="00D87ECA"/>
    <w:rsid w:val="00D9157D"/>
    <w:rsid w:val="00D91711"/>
    <w:rsid w:val="00D91AA4"/>
    <w:rsid w:val="00D940B8"/>
    <w:rsid w:val="00D94B7B"/>
    <w:rsid w:val="00D9614F"/>
    <w:rsid w:val="00D973AE"/>
    <w:rsid w:val="00D974F1"/>
    <w:rsid w:val="00D97C4E"/>
    <w:rsid w:val="00DA0C20"/>
    <w:rsid w:val="00DA0D25"/>
    <w:rsid w:val="00DA19F8"/>
    <w:rsid w:val="00DA2590"/>
    <w:rsid w:val="00DA379A"/>
    <w:rsid w:val="00DA4996"/>
    <w:rsid w:val="00DA5722"/>
    <w:rsid w:val="00DA59D5"/>
    <w:rsid w:val="00DA5EB9"/>
    <w:rsid w:val="00DA616E"/>
    <w:rsid w:val="00DA6204"/>
    <w:rsid w:val="00DA62A4"/>
    <w:rsid w:val="00DA7261"/>
    <w:rsid w:val="00DB03EB"/>
    <w:rsid w:val="00DB0AAA"/>
    <w:rsid w:val="00DB425A"/>
    <w:rsid w:val="00DB5A00"/>
    <w:rsid w:val="00DB5CCA"/>
    <w:rsid w:val="00DB66A2"/>
    <w:rsid w:val="00DB7D28"/>
    <w:rsid w:val="00DB7E85"/>
    <w:rsid w:val="00DC054C"/>
    <w:rsid w:val="00DC0C7B"/>
    <w:rsid w:val="00DC182C"/>
    <w:rsid w:val="00DC393A"/>
    <w:rsid w:val="00DC4D07"/>
    <w:rsid w:val="00DC5DBD"/>
    <w:rsid w:val="00DC6036"/>
    <w:rsid w:val="00DC7074"/>
    <w:rsid w:val="00DD523F"/>
    <w:rsid w:val="00DD5684"/>
    <w:rsid w:val="00DD5E8C"/>
    <w:rsid w:val="00DD6D86"/>
    <w:rsid w:val="00DD73C9"/>
    <w:rsid w:val="00DE1299"/>
    <w:rsid w:val="00DE1FF1"/>
    <w:rsid w:val="00DE245B"/>
    <w:rsid w:val="00DE2713"/>
    <w:rsid w:val="00DE4662"/>
    <w:rsid w:val="00DE4769"/>
    <w:rsid w:val="00DE4AEA"/>
    <w:rsid w:val="00DE4D01"/>
    <w:rsid w:val="00DE6EC0"/>
    <w:rsid w:val="00DE7E10"/>
    <w:rsid w:val="00DF080D"/>
    <w:rsid w:val="00DF09AA"/>
    <w:rsid w:val="00DF1636"/>
    <w:rsid w:val="00DF1BF9"/>
    <w:rsid w:val="00DF26C5"/>
    <w:rsid w:val="00DF2D69"/>
    <w:rsid w:val="00DF3082"/>
    <w:rsid w:val="00DF3B92"/>
    <w:rsid w:val="00DF5821"/>
    <w:rsid w:val="00DF63AE"/>
    <w:rsid w:val="00DF715C"/>
    <w:rsid w:val="00E0078F"/>
    <w:rsid w:val="00E01DEC"/>
    <w:rsid w:val="00E03746"/>
    <w:rsid w:val="00E04059"/>
    <w:rsid w:val="00E04DC4"/>
    <w:rsid w:val="00E072D6"/>
    <w:rsid w:val="00E106CE"/>
    <w:rsid w:val="00E10A0F"/>
    <w:rsid w:val="00E110F3"/>
    <w:rsid w:val="00E12BAF"/>
    <w:rsid w:val="00E1381D"/>
    <w:rsid w:val="00E161C6"/>
    <w:rsid w:val="00E166B0"/>
    <w:rsid w:val="00E16A94"/>
    <w:rsid w:val="00E20049"/>
    <w:rsid w:val="00E20EC7"/>
    <w:rsid w:val="00E21161"/>
    <w:rsid w:val="00E2148E"/>
    <w:rsid w:val="00E21C6F"/>
    <w:rsid w:val="00E22BE9"/>
    <w:rsid w:val="00E24F7F"/>
    <w:rsid w:val="00E2531B"/>
    <w:rsid w:val="00E336E3"/>
    <w:rsid w:val="00E3398C"/>
    <w:rsid w:val="00E33E53"/>
    <w:rsid w:val="00E33EBB"/>
    <w:rsid w:val="00E34A5F"/>
    <w:rsid w:val="00E34AA9"/>
    <w:rsid w:val="00E354ED"/>
    <w:rsid w:val="00E36633"/>
    <w:rsid w:val="00E37809"/>
    <w:rsid w:val="00E41C04"/>
    <w:rsid w:val="00E42EA5"/>
    <w:rsid w:val="00E43007"/>
    <w:rsid w:val="00E430ED"/>
    <w:rsid w:val="00E45B75"/>
    <w:rsid w:val="00E53E54"/>
    <w:rsid w:val="00E54E07"/>
    <w:rsid w:val="00E56049"/>
    <w:rsid w:val="00E57369"/>
    <w:rsid w:val="00E64381"/>
    <w:rsid w:val="00E64AA5"/>
    <w:rsid w:val="00E64F7C"/>
    <w:rsid w:val="00E65AEE"/>
    <w:rsid w:val="00E65E76"/>
    <w:rsid w:val="00E66110"/>
    <w:rsid w:val="00E66B40"/>
    <w:rsid w:val="00E67ACD"/>
    <w:rsid w:val="00E729D4"/>
    <w:rsid w:val="00E72D99"/>
    <w:rsid w:val="00E72E26"/>
    <w:rsid w:val="00E74265"/>
    <w:rsid w:val="00E745B5"/>
    <w:rsid w:val="00E74607"/>
    <w:rsid w:val="00E74758"/>
    <w:rsid w:val="00E755F7"/>
    <w:rsid w:val="00E76897"/>
    <w:rsid w:val="00E76DBA"/>
    <w:rsid w:val="00E779A1"/>
    <w:rsid w:val="00E839FC"/>
    <w:rsid w:val="00E83A95"/>
    <w:rsid w:val="00E8444C"/>
    <w:rsid w:val="00E85EE7"/>
    <w:rsid w:val="00E87580"/>
    <w:rsid w:val="00E87D20"/>
    <w:rsid w:val="00E90124"/>
    <w:rsid w:val="00E91E01"/>
    <w:rsid w:val="00E943B4"/>
    <w:rsid w:val="00E94908"/>
    <w:rsid w:val="00E95912"/>
    <w:rsid w:val="00E95C1A"/>
    <w:rsid w:val="00E96061"/>
    <w:rsid w:val="00EA0881"/>
    <w:rsid w:val="00EA09E9"/>
    <w:rsid w:val="00EA0A13"/>
    <w:rsid w:val="00EA26B9"/>
    <w:rsid w:val="00EA46CE"/>
    <w:rsid w:val="00EA4F1F"/>
    <w:rsid w:val="00EA57BD"/>
    <w:rsid w:val="00EA67C0"/>
    <w:rsid w:val="00EA707B"/>
    <w:rsid w:val="00EB176C"/>
    <w:rsid w:val="00EB296D"/>
    <w:rsid w:val="00EB2BAF"/>
    <w:rsid w:val="00EB32A3"/>
    <w:rsid w:val="00EB440C"/>
    <w:rsid w:val="00EB4995"/>
    <w:rsid w:val="00EB4CB1"/>
    <w:rsid w:val="00EB693D"/>
    <w:rsid w:val="00EB7063"/>
    <w:rsid w:val="00EC171D"/>
    <w:rsid w:val="00EC2AB7"/>
    <w:rsid w:val="00EC2CA0"/>
    <w:rsid w:val="00EC300A"/>
    <w:rsid w:val="00EC3D5F"/>
    <w:rsid w:val="00EC42B4"/>
    <w:rsid w:val="00EC4902"/>
    <w:rsid w:val="00EC4BF0"/>
    <w:rsid w:val="00EC6958"/>
    <w:rsid w:val="00EC7789"/>
    <w:rsid w:val="00ED027C"/>
    <w:rsid w:val="00ED085B"/>
    <w:rsid w:val="00ED0FCE"/>
    <w:rsid w:val="00ED1D5B"/>
    <w:rsid w:val="00ED2373"/>
    <w:rsid w:val="00ED2728"/>
    <w:rsid w:val="00ED3325"/>
    <w:rsid w:val="00ED3392"/>
    <w:rsid w:val="00ED3C71"/>
    <w:rsid w:val="00ED5A66"/>
    <w:rsid w:val="00ED5CC0"/>
    <w:rsid w:val="00EE258A"/>
    <w:rsid w:val="00EE2F33"/>
    <w:rsid w:val="00EE3F9F"/>
    <w:rsid w:val="00EE41DA"/>
    <w:rsid w:val="00EE589F"/>
    <w:rsid w:val="00EE66A7"/>
    <w:rsid w:val="00EF010A"/>
    <w:rsid w:val="00EF18D6"/>
    <w:rsid w:val="00EF37F1"/>
    <w:rsid w:val="00EF38DA"/>
    <w:rsid w:val="00EF51D9"/>
    <w:rsid w:val="00EF5E5B"/>
    <w:rsid w:val="00EF6076"/>
    <w:rsid w:val="00EF6788"/>
    <w:rsid w:val="00EF67EE"/>
    <w:rsid w:val="00EF7296"/>
    <w:rsid w:val="00EF771A"/>
    <w:rsid w:val="00F005A7"/>
    <w:rsid w:val="00F014E8"/>
    <w:rsid w:val="00F02844"/>
    <w:rsid w:val="00F02AF9"/>
    <w:rsid w:val="00F051A5"/>
    <w:rsid w:val="00F060D5"/>
    <w:rsid w:val="00F10FFD"/>
    <w:rsid w:val="00F1274F"/>
    <w:rsid w:val="00F134DC"/>
    <w:rsid w:val="00F14B98"/>
    <w:rsid w:val="00F14DB0"/>
    <w:rsid w:val="00F16133"/>
    <w:rsid w:val="00F17B39"/>
    <w:rsid w:val="00F22078"/>
    <w:rsid w:val="00F228C2"/>
    <w:rsid w:val="00F238BD"/>
    <w:rsid w:val="00F23EFB"/>
    <w:rsid w:val="00F24764"/>
    <w:rsid w:val="00F26974"/>
    <w:rsid w:val="00F274CA"/>
    <w:rsid w:val="00F3285F"/>
    <w:rsid w:val="00F32919"/>
    <w:rsid w:val="00F32BB3"/>
    <w:rsid w:val="00F35AAE"/>
    <w:rsid w:val="00F40349"/>
    <w:rsid w:val="00F41BBE"/>
    <w:rsid w:val="00F424E6"/>
    <w:rsid w:val="00F43C20"/>
    <w:rsid w:val="00F44C64"/>
    <w:rsid w:val="00F45F08"/>
    <w:rsid w:val="00F46E45"/>
    <w:rsid w:val="00F470DA"/>
    <w:rsid w:val="00F477A5"/>
    <w:rsid w:val="00F47A6B"/>
    <w:rsid w:val="00F50977"/>
    <w:rsid w:val="00F51E83"/>
    <w:rsid w:val="00F53D9E"/>
    <w:rsid w:val="00F55498"/>
    <w:rsid w:val="00F555F5"/>
    <w:rsid w:val="00F6024E"/>
    <w:rsid w:val="00F60DAB"/>
    <w:rsid w:val="00F620F8"/>
    <w:rsid w:val="00F66F93"/>
    <w:rsid w:val="00F703EC"/>
    <w:rsid w:val="00F70BFA"/>
    <w:rsid w:val="00F72709"/>
    <w:rsid w:val="00F7483E"/>
    <w:rsid w:val="00F74F1D"/>
    <w:rsid w:val="00F75580"/>
    <w:rsid w:val="00F76A0D"/>
    <w:rsid w:val="00F77F8B"/>
    <w:rsid w:val="00F8004E"/>
    <w:rsid w:val="00F8017C"/>
    <w:rsid w:val="00F815D2"/>
    <w:rsid w:val="00F83271"/>
    <w:rsid w:val="00F840EE"/>
    <w:rsid w:val="00F84195"/>
    <w:rsid w:val="00F87F56"/>
    <w:rsid w:val="00F9398C"/>
    <w:rsid w:val="00F939E8"/>
    <w:rsid w:val="00F93BEE"/>
    <w:rsid w:val="00F944DB"/>
    <w:rsid w:val="00F94552"/>
    <w:rsid w:val="00F95C5F"/>
    <w:rsid w:val="00F95E6E"/>
    <w:rsid w:val="00F975E4"/>
    <w:rsid w:val="00FA18BA"/>
    <w:rsid w:val="00FA1D1C"/>
    <w:rsid w:val="00FA40C3"/>
    <w:rsid w:val="00FA4483"/>
    <w:rsid w:val="00FA59EF"/>
    <w:rsid w:val="00FA5A03"/>
    <w:rsid w:val="00FA5A10"/>
    <w:rsid w:val="00FA669B"/>
    <w:rsid w:val="00FA77BC"/>
    <w:rsid w:val="00FB0864"/>
    <w:rsid w:val="00FB08BC"/>
    <w:rsid w:val="00FB0B94"/>
    <w:rsid w:val="00FB15A0"/>
    <w:rsid w:val="00FB1F5F"/>
    <w:rsid w:val="00FC0280"/>
    <w:rsid w:val="00FC050E"/>
    <w:rsid w:val="00FC0D33"/>
    <w:rsid w:val="00FC1B61"/>
    <w:rsid w:val="00FC2CAF"/>
    <w:rsid w:val="00FC405B"/>
    <w:rsid w:val="00FC4F79"/>
    <w:rsid w:val="00FC6070"/>
    <w:rsid w:val="00FD0D6D"/>
    <w:rsid w:val="00FD1C09"/>
    <w:rsid w:val="00FD57E0"/>
    <w:rsid w:val="00FE0619"/>
    <w:rsid w:val="00FE0A7D"/>
    <w:rsid w:val="00FE14A7"/>
    <w:rsid w:val="00FE2F33"/>
    <w:rsid w:val="00FE3589"/>
    <w:rsid w:val="00FE506E"/>
    <w:rsid w:val="00FE5B5A"/>
    <w:rsid w:val="00FE5C49"/>
    <w:rsid w:val="00FE7852"/>
    <w:rsid w:val="00FF056A"/>
    <w:rsid w:val="00FF0DA4"/>
    <w:rsid w:val="00FF11B1"/>
    <w:rsid w:val="00FF1B3E"/>
    <w:rsid w:val="00FF32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31222"/>
  <w15:chartTrackingRefBased/>
  <w15:docId w15:val="{369606DA-9E35-486A-8BA1-578482A8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118A"/>
    <w:rPr>
      <w:sz w:val="24"/>
      <w:lang w:val="en-GB"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ind w:left="2124"/>
      <w:outlineLvl w:val="2"/>
    </w:pPr>
    <w:rPr>
      <w:b/>
      <w:bCs/>
      <w:szCs w:val="24"/>
      <w:lang w:eastAsia="fr-FR"/>
    </w:rPr>
  </w:style>
  <w:style w:type="paragraph" w:styleId="Heading4">
    <w:name w:val="heading 4"/>
    <w:basedOn w:val="Normal"/>
    <w:next w:val="Normal"/>
    <w:qFormat/>
    <w:pPr>
      <w:keepNext/>
      <w:jc w:val="center"/>
      <w:outlineLvl w:val="3"/>
    </w:pPr>
    <w:rPr>
      <w:b/>
      <w:bCs/>
    </w:rPr>
  </w:style>
  <w:style w:type="paragraph" w:styleId="Heading6">
    <w:name w:val="heading 6"/>
    <w:basedOn w:val="Normal"/>
    <w:next w:val="Normal"/>
    <w:qFormat/>
    <w:pPr>
      <w:keepNext/>
      <w:jc w:val="both"/>
      <w:outlineLvl w:val="5"/>
    </w:pPr>
    <w:rPr>
      <w:b/>
      <w:bCs/>
      <w:i/>
      <w:iCs/>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513"/>
        <w:tab w:val="right" w:pos="9027"/>
      </w:tabs>
    </w:pPr>
  </w:style>
  <w:style w:type="paragraph" w:styleId="Footer">
    <w:name w:val="footer"/>
    <w:basedOn w:val="Normal"/>
    <w:link w:val="FooterChar"/>
    <w:uiPriority w:val="99"/>
    <w:pPr>
      <w:tabs>
        <w:tab w:val="center" w:pos="4153"/>
        <w:tab w:val="right" w:pos="8306"/>
      </w:tabs>
    </w:pPr>
    <w:rPr>
      <w:sz w:val="18"/>
    </w:rPr>
  </w:style>
  <w:style w:type="character" w:styleId="PageNumber">
    <w:name w:val="page number"/>
    <w:rPr>
      <w:sz w:val="20"/>
    </w:rPr>
  </w:style>
  <w:style w:type="paragraph" w:styleId="Title">
    <w:name w:val="Title"/>
    <w:basedOn w:val="Normal"/>
    <w:qFormat/>
    <w:pPr>
      <w:jc w:val="center"/>
    </w:pPr>
    <w:rPr>
      <w:b/>
      <w:lang w:val="fr-FR" w:eastAsia="fr-FR"/>
    </w:rPr>
  </w:style>
  <w:style w:type="paragraph" w:styleId="BodyText">
    <w:name w:val="Body Text"/>
    <w:basedOn w:val="Normal"/>
    <w:pPr>
      <w:jc w:val="both"/>
    </w:pPr>
    <w:rPr>
      <w:lang w:val="fr-FR" w:eastAsia="fr-FR"/>
    </w:rPr>
  </w:style>
  <w:style w:type="paragraph" w:styleId="FootnoteText">
    <w:name w:val="footnote text"/>
    <w:basedOn w:val="Normal"/>
    <w:semiHidden/>
    <w:pPr>
      <w:widowControl w:val="0"/>
      <w:tabs>
        <w:tab w:val="left" w:pos="0"/>
        <w:tab w:val="left" w:pos="186"/>
        <w:tab w:val="left" w:pos="720"/>
      </w:tabs>
      <w:suppressAutoHyphens/>
      <w:jc w:val="both"/>
    </w:pPr>
    <w:rPr>
      <w:snapToGrid w:val="0"/>
      <w:sz w:val="18"/>
    </w:rPr>
  </w:style>
  <w:style w:type="character" w:styleId="FootnoteReference">
    <w:name w:val="footnote reference"/>
    <w:aliases w:val="4_G,Char Char Car Car Char Char Car Char Car Char,Char Char Car Car1 Char Char Car Car Char Char,Char Char Car Char Char Car Char Car Char,Char Char1,Footnote Reference Number,Footnote Reference_LVL6,Footnote Reference_LVL61"/>
    <w:link w:val="4GCharCharChar"/>
    <w:qFormat/>
    <w:rPr>
      <w:rFonts w:ascii="Times Roman" w:hAnsi="Times Roman"/>
      <w:noProof w:val="0"/>
      <w:sz w:val="18"/>
      <w:vertAlign w:val="superscript"/>
      <w:lang w:val="en-GB"/>
    </w:rPr>
  </w:style>
  <w:style w:type="paragraph" w:styleId="BodyTextIndent">
    <w:name w:val="Body Text Indent"/>
    <w:basedOn w:val="Normal"/>
    <w:pPr>
      <w:ind w:left="720" w:hanging="720"/>
    </w:pPr>
  </w:style>
  <w:style w:type="paragraph" w:styleId="BodyText2">
    <w:name w:val="Body Text 2"/>
    <w:basedOn w:val="Normal"/>
    <w:rPr>
      <w:b/>
      <w:lang w:val="en-US" w:eastAsia="fr-FR"/>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pPr>
      <w:jc w:val="both"/>
    </w:pPr>
    <w:rPr>
      <w:sz w:val="20"/>
      <w:lang w:val="fr-FR"/>
    </w:rPr>
  </w:style>
  <w:style w:type="character" w:styleId="Strong">
    <w:name w:val="Strong"/>
    <w:uiPriority w:val="22"/>
    <w:qFormat/>
    <w:rPr>
      <w:b/>
    </w:rPr>
  </w:style>
  <w:style w:type="paragraph" w:customStyle="1" w:styleId="traduction">
    <w:name w:val="traduction"/>
    <w:basedOn w:val="Header"/>
    <w:pPr>
      <w:tabs>
        <w:tab w:val="clear" w:pos="4513"/>
        <w:tab w:val="clear" w:pos="9027"/>
      </w:tabs>
    </w:pPr>
    <w:rPr>
      <w:lang w:val="fr-FR"/>
    </w:rPr>
  </w:style>
  <w:style w:type="paragraph" w:styleId="NormalWeb">
    <w:name w:val="Normal (Web)"/>
    <w:basedOn w:val="Normal"/>
    <w:uiPriority w:val="99"/>
    <w:pPr>
      <w:spacing w:before="100" w:beforeAutospacing="1" w:after="100" w:afterAutospacing="1"/>
    </w:pPr>
    <w:rPr>
      <w:szCs w:val="24"/>
    </w:rPr>
  </w:style>
  <w:style w:type="character" w:customStyle="1" w:styleId="h1">
    <w:name w:val="h1"/>
    <w:basedOn w:val="DefaultParagraphFont"/>
  </w:style>
  <w:style w:type="character" w:customStyle="1" w:styleId="crumbs">
    <w:name w:val="crumbs"/>
    <w:basedOn w:val="DefaultParagraphFont"/>
  </w:style>
  <w:style w:type="character" w:customStyle="1" w:styleId="brood1">
    <w:name w:val="brood1"/>
    <w:rPr>
      <w:rFonts w:ascii="Arial" w:hAnsi="Arial" w:hint="default"/>
      <w:b w:val="0"/>
      <w:bCs w:val="0"/>
      <w:i w:val="0"/>
      <w:iCs w:val="0"/>
      <w:color w:val="000000"/>
      <w:sz w:val="16"/>
      <w:szCs w:val="16"/>
    </w:rPr>
  </w:style>
  <w:style w:type="paragraph" w:styleId="BodyTextIndent2">
    <w:name w:val="Body Text Indent 2"/>
    <w:basedOn w:val="Normal"/>
    <w:pPr>
      <w:tabs>
        <w:tab w:val="left" w:pos="426"/>
      </w:tabs>
      <w:ind w:left="426" w:hanging="426"/>
      <w:jc w:val="both"/>
    </w:pPr>
  </w:style>
  <w:style w:type="paragraph" w:styleId="Subtitle">
    <w:name w:val="Subtitle"/>
    <w:basedOn w:val="Normal"/>
    <w:qFormat/>
    <w:pPr>
      <w:jc w:val="center"/>
    </w:pPr>
    <w:rPr>
      <w:b/>
      <w:bCs/>
      <w:szCs w:val="24"/>
      <w:lang w:eastAsia="fr-FR"/>
    </w:rPr>
  </w:style>
  <w:style w:type="character" w:customStyle="1" w:styleId="copy111">
    <w:name w:val="copy111"/>
    <w:rPr>
      <w:sz w:val="19"/>
      <w:szCs w:val="19"/>
    </w:rPr>
  </w:style>
  <w:style w:type="character" w:customStyle="1" w:styleId="copy121">
    <w:name w:val="copy121"/>
    <w:rPr>
      <w:sz w:val="21"/>
      <w:szCs w:val="21"/>
    </w:rPr>
  </w:style>
  <w:style w:type="paragraph" w:customStyle="1" w:styleId="InfoData">
    <w:name w:val="InfoData"/>
    <w:basedOn w:val="Normal"/>
    <w:pPr>
      <w:spacing w:before="40" w:after="80" w:line="280" w:lineRule="exact"/>
      <w:jc w:val="both"/>
    </w:pPr>
    <w:rPr>
      <w:rFonts w:ascii="Verdana" w:hAnsi="Verdana"/>
      <w:spacing w:val="-4"/>
      <w:lang w:val="en-US"/>
    </w:rPr>
  </w:style>
  <w:style w:type="character" w:styleId="FollowedHyperlink">
    <w:name w:val="FollowedHyperlink"/>
    <w:uiPriority w:val="99"/>
    <w:rsid w:val="00961957"/>
    <w:rPr>
      <w:color w:val="800080"/>
      <w:u w:val="single"/>
    </w:rPr>
  </w:style>
  <w:style w:type="paragraph" w:styleId="BalloonText">
    <w:name w:val="Balloon Text"/>
    <w:basedOn w:val="Normal"/>
    <w:link w:val="BalloonTextChar"/>
    <w:uiPriority w:val="99"/>
    <w:semiHidden/>
    <w:rsid w:val="0024046C"/>
    <w:rPr>
      <w:rFonts w:ascii="Tahoma" w:hAnsi="Tahoma" w:cs="Tahoma"/>
      <w:sz w:val="16"/>
      <w:szCs w:val="16"/>
    </w:rPr>
  </w:style>
  <w:style w:type="paragraph" w:customStyle="1" w:styleId="text">
    <w:name w:val="text"/>
    <w:basedOn w:val="Normal"/>
    <w:rsid w:val="00303C29"/>
    <w:pPr>
      <w:spacing w:before="100" w:beforeAutospacing="1" w:after="100" w:afterAutospacing="1" w:line="288" w:lineRule="auto"/>
      <w:jc w:val="both"/>
    </w:pPr>
    <w:rPr>
      <w:szCs w:val="24"/>
      <w:lang w:val="en-US"/>
    </w:rPr>
  </w:style>
  <w:style w:type="character" w:customStyle="1" w:styleId="arttxt1">
    <w:name w:val="arttxt1"/>
    <w:rsid w:val="00294656"/>
    <w:rPr>
      <w:rFonts w:ascii="Arial" w:hAnsi="Arial" w:cs="Arial" w:hint="default"/>
      <w:b w:val="0"/>
      <w:bCs w:val="0"/>
      <w:sz w:val="18"/>
      <w:szCs w:val="18"/>
    </w:rPr>
  </w:style>
  <w:style w:type="paragraph" w:customStyle="1" w:styleId="CarCharCar1CharCarChar">
    <w:name w:val="Car Char Car1 Char Car Char"/>
    <w:basedOn w:val="Normal"/>
    <w:rsid w:val="00392DA6"/>
    <w:pPr>
      <w:spacing w:after="160" w:line="240" w:lineRule="exact"/>
    </w:pPr>
    <w:rPr>
      <w:rFonts w:ascii="Arial" w:hAnsi="Arial" w:cs="Arial"/>
      <w:sz w:val="20"/>
      <w:lang w:val="en-US"/>
    </w:rPr>
  </w:style>
  <w:style w:type="character" w:styleId="Emphasis">
    <w:name w:val="Emphasis"/>
    <w:qFormat/>
    <w:rsid w:val="00337A5C"/>
    <w:rPr>
      <w:b/>
      <w:bCs/>
      <w:i w:val="0"/>
      <w:iCs w:val="0"/>
    </w:rPr>
  </w:style>
  <w:style w:type="paragraph" w:customStyle="1" w:styleId="Default">
    <w:name w:val="Default"/>
    <w:rsid w:val="00CD06BE"/>
    <w:pPr>
      <w:autoSpaceDE w:val="0"/>
      <w:autoSpaceDN w:val="0"/>
      <w:adjustRightInd w:val="0"/>
    </w:pPr>
    <w:rPr>
      <w:rFonts w:ascii="Verdana" w:hAnsi="Verdana" w:cs="Verdana"/>
      <w:color w:val="000000"/>
      <w:sz w:val="24"/>
      <w:szCs w:val="24"/>
      <w:lang w:val="en-US" w:eastAsia="en-US"/>
    </w:rPr>
  </w:style>
  <w:style w:type="paragraph" w:styleId="DocumentMap">
    <w:name w:val="Document Map"/>
    <w:basedOn w:val="Normal"/>
    <w:semiHidden/>
    <w:rsid w:val="003F7484"/>
    <w:pPr>
      <w:shd w:val="clear" w:color="auto" w:fill="000080"/>
    </w:pPr>
    <w:rPr>
      <w:rFonts w:ascii="Tahoma" w:hAnsi="Tahoma" w:cs="Tahoma"/>
      <w:sz w:val="20"/>
    </w:rPr>
  </w:style>
  <w:style w:type="paragraph" w:styleId="ListParagraph">
    <w:name w:val="List Paragraph"/>
    <w:basedOn w:val="Normal"/>
    <w:uiPriority w:val="34"/>
    <w:qFormat/>
    <w:rsid w:val="00737A30"/>
    <w:pPr>
      <w:ind w:left="720"/>
      <w:contextualSpacing/>
    </w:pPr>
  </w:style>
  <w:style w:type="character" w:customStyle="1" w:styleId="CommentTextChar">
    <w:name w:val="Comment Text Char"/>
    <w:link w:val="CommentText"/>
    <w:uiPriority w:val="99"/>
    <w:semiHidden/>
    <w:rsid w:val="00737A30"/>
    <w:rPr>
      <w:lang w:val="fr-FR"/>
    </w:rPr>
  </w:style>
  <w:style w:type="character" w:customStyle="1" w:styleId="BalloonTextChar">
    <w:name w:val="Balloon Text Char"/>
    <w:link w:val="BalloonText"/>
    <w:uiPriority w:val="99"/>
    <w:semiHidden/>
    <w:rsid w:val="00737A30"/>
    <w:rPr>
      <w:rFonts w:ascii="Tahoma" w:hAnsi="Tahoma" w:cs="Tahoma"/>
      <w:sz w:val="16"/>
      <w:szCs w:val="16"/>
      <w:lang w:val="en-GB"/>
    </w:rPr>
  </w:style>
  <w:style w:type="character" w:customStyle="1" w:styleId="HeaderChar">
    <w:name w:val="Header Char"/>
    <w:link w:val="Header"/>
    <w:uiPriority w:val="99"/>
    <w:rsid w:val="00737A30"/>
    <w:rPr>
      <w:sz w:val="24"/>
      <w:lang w:val="en-GB"/>
    </w:rPr>
  </w:style>
  <w:style w:type="character" w:customStyle="1" w:styleId="FooterChar">
    <w:name w:val="Footer Char"/>
    <w:link w:val="Footer"/>
    <w:uiPriority w:val="99"/>
    <w:rsid w:val="00737A30"/>
    <w:rPr>
      <w:sz w:val="18"/>
      <w:lang w:val="en-GB"/>
    </w:rPr>
  </w:style>
  <w:style w:type="table" w:styleId="TableGrid">
    <w:name w:val="Table Grid"/>
    <w:basedOn w:val="TableNormal"/>
    <w:uiPriority w:val="59"/>
    <w:rsid w:val="00D70B03"/>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2F530A"/>
    <w:pPr>
      <w:jc w:val="left"/>
    </w:pPr>
    <w:rPr>
      <w:b/>
      <w:bCs/>
      <w:lang w:val="en-GB"/>
    </w:rPr>
  </w:style>
  <w:style w:type="character" w:customStyle="1" w:styleId="CommentSubjectChar">
    <w:name w:val="Comment Subject Char"/>
    <w:link w:val="CommentSubject"/>
    <w:rsid w:val="002F530A"/>
    <w:rPr>
      <w:b/>
      <w:bCs/>
      <w:lang w:val="en-GB"/>
    </w:rPr>
  </w:style>
  <w:style w:type="table" w:customStyle="1" w:styleId="TableGrid1">
    <w:name w:val="Table Grid1"/>
    <w:basedOn w:val="TableNormal"/>
    <w:next w:val="TableGrid"/>
    <w:uiPriority w:val="59"/>
    <w:rsid w:val="00907FE8"/>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015F4"/>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C40D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5B28"/>
    <w:rPr>
      <w:color w:val="605E5C"/>
      <w:shd w:val="clear" w:color="auto" w:fill="E1DFDD"/>
    </w:rPr>
  </w:style>
  <w:style w:type="paragraph" w:styleId="Revision">
    <w:name w:val="Revision"/>
    <w:hidden/>
    <w:uiPriority w:val="99"/>
    <w:semiHidden/>
    <w:rsid w:val="00564BBF"/>
    <w:rPr>
      <w:sz w:val="24"/>
      <w:lang w:val="en-GB" w:eastAsia="en-US"/>
    </w:rPr>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uiPriority w:val="99"/>
    <w:rsid w:val="006E5B39"/>
    <w:pPr>
      <w:spacing w:after="160" w:line="240" w:lineRule="exact"/>
      <w:jc w:val="both"/>
    </w:pPr>
    <w:rPr>
      <w:rFonts w:ascii="Times Roman" w:hAnsi="Times Roman"/>
      <w:sz w:val="18"/>
      <w:vertAlign w:val="superscript"/>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16204">
      <w:bodyDiv w:val="1"/>
      <w:marLeft w:val="0"/>
      <w:marRight w:val="0"/>
      <w:marTop w:val="0"/>
      <w:marBottom w:val="0"/>
      <w:divBdr>
        <w:top w:val="none" w:sz="0" w:space="0" w:color="auto"/>
        <w:left w:val="none" w:sz="0" w:space="0" w:color="auto"/>
        <w:bottom w:val="none" w:sz="0" w:space="0" w:color="auto"/>
        <w:right w:val="none" w:sz="0" w:space="0" w:color="auto"/>
      </w:divBdr>
    </w:div>
    <w:div w:id="221984184">
      <w:bodyDiv w:val="1"/>
      <w:marLeft w:val="0"/>
      <w:marRight w:val="0"/>
      <w:marTop w:val="0"/>
      <w:marBottom w:val="0"/>
      <w:divBdr>
        <w:top w:val="none" w:sz="0" w:space="0" w:color="auto"/>
        <w:left w:val="none" w:sz="0" w:space="0" w:color="auto"/>
        <w:bottom w:val="none" w:sz="0" w:space="0" w:color="auto"/>
        <w:right w:val="none" w:sz="0" w:space="0" w:color="auto"/>
      </w:divBdr>
    </w:div>
    <w:div w:id="273513202">
      <w:bodyDiv w:val="1"/>
      <w:marLeft w:val="0"/>
      <w:marRight w:val="0"/>
      <w:marTop w:val="0"/>
      <w:marBottom w:val="0"/>
      <w:divBdr>
        <w:top w:val="none" w:sz="0" w:space="0" w:color="auto"/>
        <w:left w:val="none" w:sz="0" w:space="0" w:color="auto"/>
        <w:bottom w:val="none" w:sz="0" w:space="0" w:color="auto"/>
        <w:right w:val="none" w:sz="0" w:space="0" w:color="auto"/>
      </w:divBdr>
      <w:divsChild>
        <w:div w:id="1536191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4820296">
      <w:bodyDiv w:val="1"/>
      <w:marLeft w:val="0"/>
      <w:marRight w:val="0"/>
      <w:marTop w:val="0"/>
      <w:marBottom w:val="0"/>
      <w:divBdr>
        <w:top w:val="none" w:sz="0" w:space="0" w:color="auto"/>
        <w:left w:val="none" w:sz="0" w:space="0" w:color="auto"/>
        <w:bottom w:val="none" w:sz="0" w:space="0" w:color="auto"/>
        <w:right w:val="none" w:sz="0" w:space="0" w:color="auto"/>
      </w:divBdr>
    </w:div>
    <w:div w:id="337394443">
      <w:bodyDiv w:val="1"/>
      <w:marLeft w:val="0"/>
      <w:marRight w:val="0"/>
      <w:marTop w:val="0"/>
      <w:marBottom w:val="0"/>
      <w:divBdr>
        <w:top w:val="none" w:sz="0" w:space="0" w:color="auto"/>
        <w:left w:val="none" w:sz="0" w:space="0" w:color="auto"/>
        <w:bottom w:val="none" w:sz="0" w:space="0" w:color="auto"/>
        <w:right w:val="none" w:sz="0" w:space="0" w:color="auto"/>
      </w:divBdr>
    </w:div>
    <w:div w:id="343046894">
      <w:bodyDiv w:val="1"/>
      <w:marLeft w:val="0"/>
      <w:marRight w:val="0"/>
      <w:marTop w:val="0"/>
      <w:marBottom w:val="0"/>
      <w:divBdr>
        <w:top w:val="none" w:sz="0" w:space="0" w:color="auto"/>
        <w:left w:val="none" w:sz="0" w:space="0" w:color="auto"/>
        <w:bottom w:val="none" w:sz="0" w:space="0" w:color="auto"/>
        <w:right w:val="none" w:sz="0" w:space="0" w:color="auto"/>
      </w:divBdr>
    </w:div>
    <w:div w:id="343702609">
      <w:bodyDiv w:val="1"/>
      <w:marLeft w:val="0"/>
      <w:marRight w:val="0"/>
      <w:marTop w:val="0"/>
      <w:marBottom w:val="0"/>
      <w:divBdr>
        <w:top w:val="none" w:sz="0" w:space="0" w:color="auto"/>
        <w:left w:val="none" w:sz="0" w:space="0" w:color="auto"/>
        <w:bottom w:val="none" w:sz="0" w:space="0" w:color="auto"/>
        <w:right w:val="none" w:sz="0" w:space="0" w:color="auto"/>
      </w:divBdr>
    </w:div>
    <w:div w:id="364015651">
      <w:bodyDiv w:val="1"/>
      <w:marLeft w:val="0"/>
      <w:marRight w:val="0"/>
      <w:marTop w:val="0"/>
      <w:marBottom w:val="0"/>
      <w:divBdr>
        <w:top w:val="none" w:sz="0" w:space="0" w:color="auto"/>
        <w:left w:val="none" w:sz="0" w:space="0" w:color="auto"/>
        <w:bottom w:val="none" w:sz="0" w:space="0" w:color="auto"/>
        <w:right w:val="none" w:sz="0" w:space="0" w:color="auto"/>
      </w:divBdr>
    </w:div>
    <w:div w:id="417404147">
      <w:bodyDiv w:val="1"/>
      <w:marLeft w:val="0"/>
      <w:marRight w:val="0"/>
      <w:marTop w:val="0"/>
      <w:marBottom w:val="0"/>
      <w:divBdr>
        <w:top w:val="none" w:sz="0" w:space="0" w:color="auto"/>
        <w:left w:val="none" w:sz="0" w:space="0" w:color="auto"/>
        <w:bottom w:val="none" w:sz="0" w:space="0" w:color="auto"/>
        <w:right w:val="none" w:sz="0" w:space="0" w:color="auto"/>
      </w:divBdr>
    </w:div>
    <w:div w:id="423496741">
      <w:bodyDiv w:val="1"/>
      <w:marLeft w:val="0"/>
      <w:marRight w:val="0"/>
      <w:marTop w:val="0"/>
      <w:marBottom w:val="0"/>
      <w:divBdr>
        <w:top w:val="none" w:sz="0" w:space="0" w:color="auto"/>
        <w:left w:val="none" w:sz="0" w:space="0" w:color="auto"/>
        <w:bottom w:val="none" w:sz="0" w:space="0" w:color="auto"/>
        <w:right w:val="none" w:sz="0" w:space="0" w:color="auto"/>
      </w:divBdr>
    </w:div>
    <w:div w:id="511336650">
      <w:bodyDiv w:val="1"/>
      <w:marLeft w:val="0"/>
      <w:marRight w:val="0"/>
      <w:marTop w:val="0"/>
      <w:marBottom w:val="0"/>
      <w:divBdr>
        <w:top w:val="none" w:sz="0" w:space="0" w:color="auto"/>
        <w:left w:val="none" w:sz="0" w:space="0" w:color="auto"/>
        <w:bottom w:val="none" w:sz="0" w:space="0" w:color="auto"/>
        <w:right w:val="none" w:sz="0" w:space="0" w:color="auto"/>
      </w:divBdr>
      <w:divsChild>
        <w:div w:id="1858425379">
          <w:marLeft w:val="0"/>
          <w:marRight w:val="0"/>
          <w:marTop w:val="0"/>
          <w:marBottom w:val="0"/>
          <w:divBdr>
            <w:top w:val="none" w:sz="0" w:space="0" w:color="auto"/>
            <w:left w:val="none" w:sz="0" w:space="0" w:color="auto"/>
            <w:bottom w:val="none" w:sz="0" w:space="0" w:color="auto"/>
            <w:right w:val="none" w:sz="0" w:space="0" w:color="auto"/>
          </w:divBdr>
          <w:divsChild>
            <w:div w:id="2048290316">
              <w:marLeft w:val="0"/>
              <w:marRight w:val="0"/>
              <w:marTop w:val="360"/>
              <w:marBottom w:val="480"/>
              <w:divBdr>
                <w:top w:val="none" w:sz="0" w:space="0" w:color="auto"/>
                <w:left w:val="none" w:sz="0" w:space="0" w:color="auto"/>
                <w:bottom w:val="none" w:sz="0" w:space="0" w:color="auto"/>
                <w:right w:val="none" w:sz="0" w:space="0" w:color="auto"/>
              </w:divBdr>
              <w:divsChild>
                <w:div w:id="583877980">
                  <w:marLeft w:val="24"/>
                  <w:marRight w:val="0"/>
                  <w:marTop w:val="0"/>
                  <w:marBottom w:val="0"/>
                  <w:divBdr>
                    <w:top w:val="none" w:sz="0" w:space="0" w:color="auto"/>
                    <w:left w:val="none" w:sz="0" w:space="0" w:color="auto"/>
                    <w:bottom w:val="none" w:sz="0" w:space="0" w:color="auto"/>
                    <w:right w:val="none" w:sz="0" w:space="0" w:color="auto"/>
                  </w:divBdr>
                  <w:divsChild>
                    <w:div w:id="64628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806646">
      <w:bodyDiv w:val="1"/>
      <w:marLeft w:val="0"/>
      <w:marRight w:val="0"/>
      <w:marTop w:val="0"/>
      <w:marBottom w:val="0"/>
      <w:divBdr>
        <w:top w:val="none" w:sz="0" w:space="0" w:color="auto"/>
        <w:left w:val="none" w:sz="0" w:space="0" w:color="auto"/>
        <w:bottom w:val="none" w:sz="0" w:space="0" w:color="auto"/>
        <w:right w:val="none" w:sz="0" w:space="0" w:color="auto"/>
      </w:divBdr>
    </w:div>
    <w:div w:id="594439828">
      <w:bodyDiv w:val="1"/>
      <w:marLeft w:val="0"/>
      <w:marRight w:val="0"/>
      <w:marTop w:val="0"/>
      <w:marBottom w:val="0"/>
      <w:divBdr>
        <w:top w:val="none" w:sz="0" w:space="0" w:color="auto"/>
        <w:left w:val="none" w:sz="0" w:space="0" w:color="auto"/>
        <w:bottom w:val="none" w:sz="0" w:space="0" w:color="auto"/>
        <w:right w:val="none" w:sz="0" w:space="0" w:color="auto"/>
      </w:divBdr>
      <w:divsChild>
        <w:div w:id="419061310">
          <w:marLeft w:val="0"/>
          <w:marRight w:val="0"/>
          <w:marTop w:val="0"/>
          <w:marBottom w:val="0"/>
          <w:divBdr>
            <w:top w:val="none" w:sz="0" w:space="0" w:color="auto"/>
            <w:left w:val="none" w:sz="0" w:space="0" w:color="auto"/>
            <w:bottom w:val="none" w:sz="0" w:space="0" w:color="auto"/>
            <w:right w:val="none" w:sz="0" w:space="0" w:color="auto"/>
          </w:divBdr>
          <w:divsChild>
            <w:div w:id="2116558177">
              <w:marLeft w:val="0"/>
              <w:marRight w:val="0"/>
              <w:marTop w:val="0"/>
              <w:marBottom w:val="0"/>
              <w:divBdr>
                <w:top w:val="none" w:sz="0" w:space="0" w:color="auto"/>
                <w:left w:val="none" w:sz="0" w:space="0" w:color="auto"/>
                <w:bottom w:val="none" w:sz="0" w:space="0" w:color="auto"/>
                <w:right w:val="none" w:sz="0" w:space="0" w:color="auto"/>
              </w:divBdr>
              <w:divsChild>
                <w:div w:id="456804687">
                  <w:marLeft w:val="0"/>
                  <w:marRight w:val="0"/>
                  <w:marTop w:val="0"/>
                  <w:marBottom w:val="0"/>
                  <w:divBdr>
                    <w:top w:val="none" w:sz="0" w:space="0" w:color="auto"/>
                    <w:left w:val="none" w:sz="0" w:space="0" w:color="auto"/>
                    <w:bottom w:val="none" w:sz="0" w:space="0" w:color="auto"/>
                    <w:right w:val="none" w:sz="0" w:space="0" w:color="auto"/>
                  </w:divBdr>
                  <w:divsChild>
                    <w:div w:id="1911647681">
                      <w:marLeft w:val="0"/>
                      <w:marRight w:val="0"/>
                      <w:marTop w:val="0"/>
                      <w:marBottom w:val="0"/>
                      <w:divBdr>
                        <w:top w:val="none" w:sz="0" w:space="0" w:color="auto"/>
                        <w:left w:val="none" w:sz="0" w:space="0" w:color="auto"/>
                        <w:bottom w:val="none" w:sz="0" w:space="0" w:color="auto"/>
                        <w:right w:val="none" w:sz="0" w:space="0" w:color="auto"/>
                      </w:divBdr>
                      <w:divsChild>
                        <w:div w:id="957562203">
                          <w:marLeft w:val="0"/>
                          <w:marRight w:val="0"/>
                          <w:marTop w:val="0"/>
                          <w:marBottom w:val="0"/>
                          <w:divBdr>
                            <w:top w:val="none" w:sz="0" w:space="0" w:color="auto"/>
                            <w:left w:val="none" w:sz="0" w:space="0" w:color="auto"/>
                            <w:bottom w:val="none" w:sz="0" w:space="0" w:color="auto"/>
                            <w:right w:val="none" w:sz="0" w:space="0" w:color="auto"/>
                          </w:divBdr>
                          <w:divsChild>
                            <w:div w:id="1396244812">
                              <w:marLeft w:val="0"/>
                              <w:marRight w:val="0"/>
                              <w:marTop w:val="0"/>
                              <w:marBottom w:val="0"/>
                              <w:divBdr>
                                <w:top w:val="none" w:sz="0" w:space="0" w:color="auto"/>
                                <w:left w:val="none" w:sz="0" w:space="0" w:color="auto"/>
                                <w:bottom w:val="none" w:sz="0" w:space="0" w:color="auto"/>
                                <w:right w:val="none" w:sz="0" w:space="0" w:color="auto"/>
                              </w:divBdr>
                              <w:divsChild>
                                <w:div w:id="892935312">
                                  <w:marLeft w:val="-225"/>
                                  <w:marRight w:val="-225"/>
                                  <w:marTop w:val="0"/>
                                  <w:marBottom w:val="0"/>
                                  <w:divBdr>
                                    <w:top w:val="none" w:sz="0" w:space="0" w:color="auto"/>
                                    <w:left w:val="none" w:sz="0" w:space="0" w:color="auto"/>
                                    <w:bottom w:val="none" w:sz="0" w:space="0" w:color="auto"/>
                                    <w:right w:val="none" w:sz="0" w:space="0" w:color="auto"/>
                                  </w:divBdr>
                                  <w:divsChild>
                                    <w:div w:id="2121758329">
                                      <w:marLeft w:val="0"/>
                                      <w:marRight w:val="0"/>
                                      <w:marTop w:val="0"/>
                                      <w:marBottom w:val="0"/>
                                      <w:divBdr>
                                        <w:top w:val="none" w:sz="0" w:space="0" w:color="auto"/>
                                        <w:left w:val="none" w:sz="0" w:space="0" w:color="auto"/>
                                        <w:bottom w:val="none" w:sz="0" w:space="0" w:color="auto"/>
                                        <w:right w:val="none" w:sz="0" w:space="0" w:color="auto"/>
                                      </w:divBdr>
                                      <w:divsChild>
                                        <w:div w:id="391466473">
                                          <w:marLeft w:val="0"/>
                                          <w:marRight w:val="0"/>
                                          <w:marTop w:val="0"/>
                                          <w:marBottom w:val="0"/>
                                          <w:divBdr>
                                            <w:top w:val="none" w:sz="0" w:space="0" w:color="auto"/>
                                            <w:left w:val="none" w:sz="0" w:space="0" w:color="auto"/>
                                            <w:bottom w:val="none" w:sz="0" w:space="0" w:color="auto"/>
                                            <w:right w:val="none" w:sz="0" w:space="0" w:color="auto"/>
                                          </w:divBdr>
                                          <w:divsChild>
                                            <w:div w:id="473716986">
                                              <w:marLeft w:val="0"/>
                                              <w:marRight w:val="0"/>
                                              <w:marTop w:val="0"/>
                                              <w:marBottom w:val="0"/>
                                              <w:divBdr>
                                                <w:top w:val="single" w:sz="6" w:space="0" w:color="EEEEEE"/>
                                                <w:left w:val="single" w:sz="6" w:space="0" w:color="EEEEEE"/>
                                                <w:bottom w:val="single" w:sz="6" w:space="0" w:color="EEEEEE"/>
                                                <w:right w:val="single" w:sz="6" w:space="0" w:color="EEEEEE"/>
                                              </w:divBdr>
                                              <w:divsChild>
                                                <w:div w:id="200242261">
                                                  <w:marLeft w:val="0"/>
                                                  <w:marRight w:val="0"/>
                                                  <w:marTop w:val="0"/>
                                                  <w:marBottom w:val="0"/>
                                                  <w:divBdr>
                                                    <w:top w:val="none" w:sz="0" w:space="0" w:color="auto"/>
                                                    <w:left w:val="none" w:sz="0" w:space="0" w:color="auto"/>
                                                    <w:bottom w:val="none" w:sz="0" w:space="0" w:color="auto"/>
                                                    <w:right w:val="none" w:sz="0" w:space="0" w:color="auto"/>
                                                  </w:divBdr>
                                                  <w:divsChild>
                                                    <w:div w:id="1751003170">
                                                      <w:marLeft w:val="0"/>
                                                      <w:marRight w:val="0"/>
                                                      <w:marTop w:val="0"/>
                                                      <w:marBottom w:val="0"/>
                                                      <w:divBdr>
                                                        <w:top w:val="none" w:sz="0" w:space="0" w:color="auto"/>
                                                        <w:left w:val="none" w:sz="0" w:space="0" w:color="auto"/>
                                                        <w:bottom w:val="none" w:sz="0" w:space="0" w:color="auto"/>
                                                        <w:right w:val="none" w:sz="0" w:space="0" w:color="auto"/>
                                                      </w:divBdr>
                                                      <w:divsChild>
                                                        <w:div w:id="1475679550">
                                                          <w:marLeft w:val="0"/>
                                                          <w:marRight w:val="0"/>
                                                          <w:marTop w:val="0"/>
                                                          <w:marBottom w:val="0"/>
                                                          <w:divBdr>
                                                            <w:top w:val="none" w:sz="0" w:space="0" w:color="auto"/>
                                                            <w:left w:val="none" w:sz="0" w:space="0" w:color="auto"/>
                                                            <w:bottom w:val="none" w:sz="0" w:space="0" w:color="auto"/>
                                                            <w:right w:val="none" w:sz="0" w:space="0" w:color="auto"/>
                                                          </w:divBdr>
                                                          <w:divsChild>
                                                            <w:div w:id="933587264">
                                                              <w:marLeft w:val="0"/>
                                                              <w:marRight w:val="0"/>
                                                              <w:marTop w:val="0"/>
                                                              <w:marBottom w:val="0"/>
                                                              <w:divBdr>
                                                                <w:top w:val="none" w:sz="0" w:space="0" w:color="auto"/>
                                                                <w:left w:val="none" w:sz="0" w:space="0" w:color="auto"/>
                                                                <w:bottom w:val="none" w:sz="0" w:space="0" w:color="auto"/>
                                                                <w:right w:val="none" w:sz="0" w:space="0" w:color="auto"/>
                                                              </w:divBdr>
                                                              <w:divsChild>
                                                                <w:div w:id="1126197877">
                                                                  <w:marLeft w:val="0"/>
                                                                  <w:marRight w:val="0"/>
                                                                  <w:marTop w:val="0"/>
                                                                  <w:marBottom w:val="0"/>
                                                                  <w:divBdr>
                                                                    <w:top w:val="none" w:sz="0" w:space="0" w:color="auto"/>
                                                                    <w:left w:val="none" w:sz="0" w:space="0" w:color="auto"/>
                                                                    <w:bottom w:val="none" w:sz="0" w:space="0" w:color="auto"/>
                                                                    <w:right w:val="none" w:sz="0" w:space="0" w:color="auto"/>
                                                                  </w:divBdr>
                                                                  <w:divsChild>
                                                                    <w:div w:id="1646395564">
                                                                      <w:marLeft w:val="0"/>
                                                                      <w:marRight w:val="0"/>
                                                                      <w:marTop w:val="0"/>
                                                                      <w:marBottom w:val="0"/>
                                                                      <w:divBdr>
                                                                        <w:top w:val="none" w:sz="0" w:space="0" w:color="auto"/>
                                                                        <w:left w:val="none" w:sz="0" w:space="0" w:color="auto"/>
                                                                        <w:bottom w:val="none" w:sz="0" w:space="0" w:color="auto"/>
                                                                        <w:right w:val="none" w:sz="0" w:space="0" w:color="auto"/>
                                                                      </w:divBdr>
                                                                      <w:divsChild>
                                                                        <w:div w:id="916402072">
                                                                          <w:marLeft w:val="0"/>
                                                                          <w:marRight w:val="0"/>
                                                                          <w:marTop w:val="0"/>
                                                                          <w:marBottom w:val="0"/>
                                                                          <w:divBdr>
                                                                            <w:top w:val="none" w:sz="0" w:space="0" w:color="auto"/>
                                                                            <w:left w:val="none" w:sz="0" w:space="0" w:color="auto"/>
                                                                            <w:bottom w:val="none" w:sz="0" w:space="0" w:color="auto"/>
                                                                            <w:right w:val="none" w:sz="0" w:space="0" w:color="auto"/>
                                                                          </w:divBdr>
                                                                          <w:divsChild>
                                                                            <w:div w:id="1107505083">
                                                                              <w:marLeft w:val="0"/>
                                                                              <w:marRight w:val="0"/>
                                                                              <w:marTop w:val="0"/>
                                                                              <w:marBottom w:val="0"/>
                                                                              <w:divBdr>
                                                                                <w:top w:val="none" w:sz="0" w:space="0" w:color="auto"/>
                                                                                <w:left w:val="none" w:sz="0" w:space="0" w:color="auto"/>
                                                                                <w:bottom w:val="none" w:sz="0" w:space="0" w:color="auto"/>
                                                                                <w:right w:val="none" w:sz="0" w:space="0" w:color="auto"/>
                                                                              </w:divBdr>
                                                                              <w:divsChild>
                                                                                <w:div w:id="2013486849">
                                                                                  <w:marLeft w:val="0"/>
                                                                                  <w:marRight w:val="0"/>
                                                                                  <w:marTop w:val="0"/>
                                                                                  <w:marBottom w:val="0"/>
                                                                                  <w:divBdr>
                                                                                    <w:top w:val="none" w:sz="0" w:space="0" w:color="auto"/>
                                                                                    <w:left w:val="none" w:sz="0" w:space="0" w:color="auto"/>
                                                                                    <w:bottom w:val="none" w:sz="0" w:space="0" w:color="auto"/>
                                                                                    <w:right w:val="none" w:sz="0" w:space="0" w:color="auto"/>
                                                                                  </w:divBdr>
                                                                                  <w:divsChild>
                                                                                    <w:div w:id="117364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9647402">
      <w:bodyDiv w:val="1"/>
      <w:marLeft w:val="0"/>
      <w:marRight w:val="0"/>
      <w:marTop w:val="0"/>
      <w:marBottom w:val="0"/>
      <w:divBdr>
        <w:top w:val="none" w:sz="0" w:space="0" w:color="auto"/>
        <w:left w:val="none" w:sz="0" w:space="0" w:color="auto"/>
        <w:bottom w:val="none" w:sz="0" w:space="0" w:color="auto"/>
        <w:right w:val="none" w:sz="0" w:space="0" w:color="auto"/>
      </w:divBdr>
    </w:div>
    <w:div w:id="761297283">
      <w:bodyDiv w:val="1"/>
      <w:marLeft w:val="0"/>
      <w:marRight w:val="0"/>
      <w:marTop w:val="0"/>
      <w:marBottom w:val="0"/>
      <w:divBdr>
        <w:top w:val="none" w:sz="0" w:space="0" w:color="auto"/>
        <w:left w:val="none" w:sz="0" w:space="0" w:color="auto"/>
        <w:bottom w:val="none" w:sz="0" w:space="0" w:color="auto"/>
        <w:right w:val="none" w:sz="0" w:space="0" w:color="auto"/>
      </w:divBdr>
    </w:div>
    <w:div w:id="813723143">
      <w:bodyDiv w:val="1"/>
      <w:marLeft w:val="0"/>
      <w:marRight w:val="0"/>
      <w:marTop w:val="0"/>
      <w:marBottom w:val="0"/>
      <w:divBdr>
        <w:top w:val="none" w:sz="0" w:space="0" w:color="auto"/>
        <w:left w:val="none" w:sz="0" w:space="0" w:color="auto"/>
        <w:bottom w:val="none" w:sz="0" w:space="0" w:color="auto"/>
        <w:right w:val="none" w:sz="0" w:space="0" w:color="auto"/>
      </w:divBdr>
    </w:div>
    <w:div w:id="886259423">
      <w:bodyDiv w:val="1"/>
      <w:marLeft w:val="0"/>
      <w:marRight w:val="0"/>
      <w:marTop w:val="0"/>
      <w:marBottom w:val="0"/>
      <w:divBdr>
        <w:top w:val="none" w:sz="0" w:space="0" w:color="auto"/>
        <w:left w:val="none" w:sz="0" w:space="0" w:color="auto"/>
        <w:bottom w:val="none" w:sz="0" w:space="0" w:color="auto"/>
        <w:right w:val="none" w:sz="0" w:space="0" w:color="auto"/>
      </w:divBdr>
    </w:div>
    <w:div w:id="941425239">
      <w:bodyDiv w:val="1"/>
      <w:marLeft w:val="0"/>
      <w:marRight w:val="0"/>
      <w:marTop w:val="0"/>
      <w:marBottom w:val="0"/>
      <w:divBdr>
        <w:top w:val="none" w:sz="0" w:space="0" w:color="auto"/>
        <w:left w:val="none" w:sz="0" w:space="0" w:color="auto"/>
        <w:bottom w:val="none" w:sz="0" w:space="0" w:color="auto"/>
        <w:right w:val="none" w:sz="0" w:space="0" w:color="auto"/>
      </w:divBdr>
      <w:divsChild>
        <w:div w:id="1460998708">
          <w:marLeft w:val="0"/>
          <w:marRight w:val="0"/>
          <w:marTop w:val="0"/>
          <w:marBottom w:val="0"/>
          <w:divBdr>
            <w:top w:val="none" w:sz="0" w:space="0" w:color="auto"/>
            <w:left w:val="none" w:sz="0" w:space="0" w:color="auto"/>
            <w:bottom w:val="none" w:sz="0" w:space="0" w:color="auto"/>
            <w:right w:val="none" w:sz="0" w:space="0" w:color="auto"/>
          </w:divBdr>
        </w:div>
        <w:div w:id="1569805146">
          <w:marLeft w:val="0"/>
          <w:marRight w:val="0"/>
          <w:marTop w:val="0"/>
          <w:marBottom w:val="0"/>
          <w:divBdr>
            <w:top w:val="none" w:sz="0" w:space="0" w:color="auto"/>
            <w:left w:val="none" w:sz="0" w:space="0" w:color="auto"/>
            <w:bottom w:val="none" w:sz="0" w:space="0" w:color="auto"/>
            <w:right w:val="none" w:sz="0" w:space="0" w:color="auto"/>
          </w:divBdr>
        </w:div>
      </w:divsChild>
    </w:div>
    <w:div w:id="983436645">
      <w:bodyDiv w:val="1"/>
      <w:marLeft w:val="0"/>
      <w:marRight w:val="0"/>
      <w:marTop w:val="0"/>
      <w:marBottom w:val="0"/>
      <w:divBdr>
        <w:top w:val="none" w:sz="0" w:space="0" w:color="auto"/>
        <w:left w:val="none" w:sz="0" w:space="0" w:color="auto"/>
        <w:bottom w:val="none" w:sz="0" w:space="0" w:color="auto"/>
        <w:right w:val="none" w:sz="0" w:space="0" w:color="auto"/>
      </w:divBdr>
    </w:div>
    <w:div w:id="1021586969">
      <w:bodyDiv w:val="1"/>
      <w:marLeft w:val="0"/>
      <w:marRight w:val="0"/>
      <w:marTop w:val="0"/>
      <w:marBottom w:val="0"/>
      <w:divBdr>
        <w:top w:val="none" w:sz="0" w:space="0" w:color="auto"/>
        <w:left w:val="none" w:sz="0" w:space="0" w:color="auto"/>
        <w:bottom w:val="none" w:sz="0" w:space="0" w:color="auto"/>
        <w:right w:val="none" w:sz="0" w:space="0" w:color="auto"/>
      </w:divBdr>
    </w:div>
    <w:div w:id="1029376219">
      <w:bodyDiv w:val="1"/>
      <w:marLeft w:val="0"/>
      <w:marRight w:val="0"/>
      <w:marTop w:val="0"/>
      <w:marBottom w:val="0"/>
      <w:divBdr>
        <w:top w:val="none" w:sz="0" w:space="0" w:color="auto"/>
        <w:left w:val="none" w:sz="0" w:space="0" w:color="auto"/>
        <w:bottom w:val="none" w:sz="0" w:space="0" w:color="auto"/>
        <w:right w:val="none" w:sz="0" w:space="0" w:color="auto"/>
      </w:divBdr>
    </w:div>
    <w:div w:id="1058480973">
      <w:bodyDiv w:val="1"/>
      <w:marLeft w:val="0"/>
      <w:marRight w:val="0"/>
      <w:marTop w:val="0"/>
      <w:marBottom w:val="0"/>
      <w:divBdr>
        <w:top w:val="none" w:sz="0" w:space="0" w:color="auto"/>
        <w:left w:val="none" w:sz="0" w:space="0" w:color="auto"/>
        <w:bottom w:val="none" w:sz="0" w:space="0" w:color="auto"/>
        <w:right w:val="none" w:sz="0" w:space="0" w:color="auto"/>
      </w:divBdr>
    </w:div>
    <w:div w:id="1198196190">
      <w:bodyDiv w:val="1"/>
      <w:marLeft w:val="0"/>
      <w:marRight w:val="0"/>
      <w:marTop w:val="0"/>
      <w:marBottom w:val="0"/>
      <w:divBdr>
        <w:top w:val="none" w:sz="0" w:space="0" w:color="auto"/>
        <w:left w:val="none" w:sz="0" w:space="0" w:color="auto"/>
        <w:bottom w:val="none" w:sz="0" w:space="0" w:color="auto"/>
        <w:right w:val="none" w:sz="0" w:space="0" w:color="auto"/>
      </w:divBdr>
    </w:div>
    <w:div w:id="1199391271">
      <w:bodyDiv w:val="1"/>
      <w:marLeft w:val="0"/>
      <w:marRight w:val="0"/>
      <w:marTop w:val="0"/>
      <w:marBottom w:val="0"/>
      <w:divBdr>
        <w:top w:val="none" w:sz="0" w:space="0" w:color="auto"/>
        <w:left w:val="none" w:sz="0" w:space="0" w:color="auto"/>
        <w:bottom w:val="none" w:sz="0" w:space="0" w:color="auto"/>
        <w:right w:val="none" w:sz="0" w:space="0" w:color="auto"/>
      </w:divBdr>
    </w:div>
    <w:div w:id="1203053125">
      <w:bodyDiv w:val="1"/>
      <w:marLeft w:val="0"/>
      <w:marRight w:val="0"/>
      <w:marTop w:val="0"/>
      <w:marBottom w:val="0"/>
      <w:divBdr>
        <w:top w:val="none" w:sz="0" w:space="0" w:color="auto"/>
        <w:left w:val="none" w:sz="0" w:space="0" w:color="auto"/>
        <w:bottom w:val="none" w:sz="0" w:space="0" w:color="auto"/>
        <w:right w:val="none" w:sz="0" w:space="0" w:color="auto"/>
      </w:divBdr>
    </w:div>
    <w:div w:id="1244602784">
      <w:bodyDiv w:val="1"/>
      <w:marLeft w:val="0"/>
      <w:marRight w:val="0"/>
      <w:marTop w:val="0"/>
      <w:marBottom w:val="0"/>
      <w:divBdr>
        <w:top w:val="none" w:sz="0" w:space="0" w:color="auto"/>
        <w:left w:val="none" w:sz="0" w:space="0" w:color="auto"/>
        <w:bottom w:val="none" w:sz="0" w:space="0" w:color="auto"/>
        <w:right w:val="none" w:sz="0" w:space="0" w:color="auto"/>
      </w:divBdr>
    </w:div>
    <w:div w:id="1244800842">
      <w:bodyDiv w:val="1"/>
      <w:marLeft w:val="0"/>
      <w:marRight w:val="0"/>
      <w:marTop w:val="0"/>
      <w:marBottom w:val="0"/>
      <w:divBdr>
        <w:top w:val="none" w:sz="0" w:space="0" w:color="auto"/>
        <w:left w:val="none" w:sz="0" w:space="0" w:color="auto"/>
        <w:bottom w:val="none" w:sz="0" w:space="0" w:color="auto"/>
        <w:right w:val="none" w:sz="0" w:space="0" w:color="auto"/>
      </w:divBdr>
      <w:divsChild>
        <w:div w:id="419527721">
          <w:marLeft w:val="0"/>
          <w:marRight w:val="0"/>
          <w:marTop w:val="0"/>
          <w:marBottom w:val="45"/>
          <w:divBdr>
            <w:top w:val="none" w:sz="0" w:space="0" w:color="auto"/>
            <w:left w:val="none" w:sz="0" w:space="0" w:color="auto"/>
            <w:bottom w:val="none" w:sz="0" w:space="0" w:color="auto"/>
            <w:right w:val="none" w:sz="0" w:space="0" w:color="auto"/>
          </w:divBdr>
          <w:divsChild>
            <w:div w:id="1231379753">
              <w:marLeft w:val="0"/>
              <w:marRight w:val="0"/>
              <w:marTop w:val="105"/>
              <w:marBottom w:val="0"/>
              <w:divBdr>
                <w:top w:val="none" w:sz="0" w:space="0" w:color="auto"/>
                <w:left w:val="none" w:sz="0" w:space="0" w:color="auto"/>
                <w:bottom w:val="none" w:sz="0" w:space="0" w:color="auto"/>
                <w:right w:val="none" w:sz="0" w:space="0" w:color="auto"/>
              </w:divBdr>
              <w:divsChild>
                <w:div w:id="629898414">
                  <w:marLeft w:val="0"/>
                  <w:marRight w:val="0"/>
                  <w:marTop w:val="90"/>
                  <w:marBottom w:val="0"/>
                  <w:divBdr>
                    <w:top w:val="none" w:sz="0" w:space="0" w:color="auto"/>
                    <w:left w:val="none" w:sz="0" w:space="0" w:color="auto"/>
                    <w:bottom w:val="none" w:sz="0" w:space="0" w:color="auto"/>
                    <w:right w:val="none" w:sz="0" w:space="0" w:color="auto"/>
                  </w:divBdr>
                  <w:divsChild>
                    <w:div w:id="1409116715">
                      <w:marLeft w:val="0"/>
                      <w:marRight w:val="0"/>
                      <w:marTop w:val="0"/>
                      <w:marBottom w:val="0"/>
                      <w:divBdr>
                        <w:top w:val="none" w:sz="0" w:space="0" w:color="auto"/>
                        <w:left w:val="none" w:sz="0" w:space="0" w:color="auto"/>
                        <w:bottom w:val="none" w:sz="0" w:space="0" w:color="auto"/>
                        <w:right w:val="none" w:sz="0" w:space="0" w:color="auto"/>
                      </w:divBdr>
                      <w:divsChild>
                        <w:div w:id="19346689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723451">
      <w:bodyDiv w:val="1"/>
      <w:marLeft w:val="0"/>
      <w:marRight w:val="0"/>
      <w:marTop w:val="0"/>
      <w:marBottom w:val="0"/>
      <w:divBdr>
        <w:top w:val="none" w:sz="0" w:space="0" w:color="auto"/>
        <w:left w:val="none" w:sz="0" w:space="0" w:color="auto"/>
        <w:bottom w:val="none" w:sz="0" w:space="0" w:color="auto"/>
        <w:right w:val="none" w:sz="0" w:space="0" w:color="auto"/>
      </w:divBdr>
    </w:div>
    <w:div w:id="1315791698">
      <w:bodyDiv w:val="1"/>
      <w:marLeft w:val="0"/>
      <w:marRight w:val="0"/>
      <w:marTop w:val="0"/>
      <w:marBottom w:val="0"/>
      <w:divBdr>
        <w:top w:val="none" w:sz="0" w:space="0" w:color="auto"/>
        <w:left w:val="none" w:sz="0" w:space="0" w:color="auto"/>
        <w:bottom w:val="none" w:sz="0" w:space="0" w:color="auto"/>
        <w:right w:val="none" w:sz="0" w:space="0" w:color="auto"/>
      </w:divBdr>
      <w:divsChild>
        <w:div w:id="763451734">
          <w:marLeft w:val="0"/>
          <w:marRight w:val="0"/>
          <w:marTop w:val="0"/>
          <w:marBottom w:val="0"/>
          <w:divBdr>
            <w:top w:val="none" w:sz="0" w:space="0" w:color="auto"/>
            <w:left w:val="none" w:sz="0" w:space="0" w:color="auto"/>
            <w:bottom w:val="none" w:sz="0" w:space="0" w:color="auto"/>
            <w:right w:val="none" w:sz="0" w:space="0" w:color="auto"/>
          </w:divBdr>
        </w:div>
      </w:divsChild>
    </w:div>
    <w:div w:id="1386761441">
      <w:bodyDiv w:val="1"/>
      <w:marLeft w:val="0"/>
      <w:marRight w:val="0"/>
      <w:marTop w:val="0"/>
      <w:marBottom w:val="0"/>
      <w:divBdr>
        <w:top w:val="none" w:sz="0" w:space="0" w:color="auto"/>
        <w:left w:val="none" w:sz="0" w:space="0" w:color="auto"/>
        <w:bottom w:val="none" w:sz="0" w:space="0" w:color="auto"/>
        <w:right w:val="none" w:sz="0" w:space="0" w:color="auto"/>
      </w:divBdr>
      <w:divsChild>
        <w:div w:id="67770275">
          <w:marLeft w:val="0"/>
          <w:marRight w:val="0"/>
          <w:marTop w:val="0"/>
          <w:marBottom w:val="0"/>
          <w:divBdr>
            <w:top w:val="none" w:sz="0" w:space="0" w:color="auto"/>
            <w:left w:val="none" w:sz="0" w:space="0" w:color="auto"/>
            <w:bottom w:val="none" w:sz="0" w:space="0" w:color="auto"/>
            <w:right w:val="none" w:sz="0" w:space="0" w:color="auto"/>
          </w:divBdr>
        </w:div>
        <w:div w:id="132797671">
          <w:marLeft w:val="0"/>
          <w:marRight w:val="0"/>
          <w:marTop w:val="0"/>
          <w:marBottom w:val="0"/>
          <w:divBdr>
            <w:top w:val="none" w:sz="0" w:space="0" w:color="auto"/>
            <w:left w:val="none" w:sz="0" w:space="0" w:color="auto"/>
            <w:bottom w:val="none" w:sz="0" w:space="0" w:color="auto"/>
            <w:right w:val="none" w:sz="0" w:space="0" w:color="auto"/>
          </w:divBdr>
        </w:div>
        <w:div w:id="1771315586">
          <w:marLeft w:val="0"/>
          <w:marRight w:val="0"/>
          <w:marTop w:val="0"/>
          <w:marBottom w:val="0"/>
          <w:divBdr>
            <w:top w:val="none" w:sz="0" w:space="0" w:color="auto"/>
            <w:left w:val="none" w:sz="0" w:space="0" w:color="auto"/>
            <w:bottom w:val="none" w:sz="0" w:space="0" w:color="auto"/>
            <w:right w:val="none" w:sz="0" w:space="0" w:color="auto"/>
          </w:divBdr>
        </w:div>
      </w:divsChild>
    </w:div>
    <w:div w:id="1448890376">
      <w:bodyDiv w:val="1"/>
      <w:marLeft w:val="0"/>
      <w:marRight w:val="0"/>
      <w:marTop w:val="0"/>
      <w:marBottom w:val="0"/>
      <w:divBdr>
        <w:top w:val="none" w:sz="0" w:space="0" w:color="auto"/>
        <w:left w:val="none" w:sz="0" w:space="0" w:color="auto"/>
        <w:bottom w:val="none" w:sz="0" w:space="0" w:color="auto"/>
        <w:right w:val="none" w:sz="0" w:space="0" w:color="auto"/>
      </w:divBdr>
    </w:div>
    <w:div w:id="1464544673">
      <w:bodyDiv w:val="1"/>
      <w:marLeft w:val="0"/>
      <w:marRight w:val="0"/>
      <w:marTop w:val="0"/>
      <w:marBottom w:val="0"/>
      <w:divBdr>
        <w:top w:val="none" w:sz="0" w:space="0" w:color="auto"/>
        <w:left w:val="none" w:sz="0" w:space="0" w:color="auto"/>
        <w:bottom w:val="none" w:sz="0" w:space="0" w:color="auto"/>
        <w:right w:val="none" w:sz="0" w:space="0" w:color="auto"/>
      </w:divBdr>
    </w:div>
    <w:div w:id="1503206219">
      <w:bodyDiv w:val="1"/>
      <w:marLeft w:val="0"/>
      <w:marRight w:val="0"/>
      <w:marTop w:val="0"/>
      <w:marBottom w:val="0"/>
      <w:divBdr>
        <w:top w:val="none" w:sz="0" w:space="0" w:color="auto"/>
        <w:left w:val="none" w:sz="0" w:space="0" w:color="auto"/>
        <w:bottom w:val="none" w:sz="0" w:space="0" w:color="auto"/>
        <w:right w:val="none" w:sz="0" w:space="0" w:color="auto"/>
      </w:divBdr>
    </w:div>
    <w:div w:id="1519394215">
      <w:bodyDiv w:val="1"/>
      <w:marLeft w:val="0"/>
      <w:marRight w:val="0"/>
      <w:marTop w:val="0"/>
      <w:marBottom w:val="0"/>
      <w:divBdr>
        <w:top w:val="none" w:sz="0" w:space="0" w:color="auto"/>
        <w:left w:val="none" w:sz="0" w:space="0" w:color="auto"/>
        <w:bottom w:val="none" w:sz="0" w:space="0" w:color="auto"/>
        <w:right w:val="none" w:sz="0" w:space="0" w:color="auto"/>
      </w:divBdr>
      <w:divsChild>
        <w:div w:id="1088111763">
          <w:marLeft w:val="0"/>
          <w:marRight w:val="0"/>
          <w:marTop w:val="0"/>
          <w:marBottom w:val="0"/>
          <w:divBdr>
            <w:top w:val="none" w:sz="0" w:space="0" w:color="auto"/>
            <w:left w:val="none" w:sz="0" w:space="0" w:color="auto"/>
            <w:bottom w:val="none" w:sz="0" w:space="0" w:color="auto"/>
            <w:right w:val="none" w:sz="0" w:space="0" w:color="auto"/>
          </w:divBdr>
          <w:divsChild>
            <w:div w:id="1981570336">
              <w:marLeft w:val="0"/>
              <w:marRight w:val="0"/>
              <w:marTop w:val="0"/>
              <w:marBottom w:val="0"/>
              <w:divBdr>
                <w:top w:val="none" w:sz="0" w:space="0" w:color="auto"/>
                <w:left w:val="none" w:sz="0" w:space="0" w:color="auto"/>
                <w:bottom w:val="none" w:sz="0" w:space="0" w:color="auto"/>
                <w:right w:val="none" w:sz="0" w:space="0" w:color="auto"/>
              </w:divBdr>
              <w:divsChild>
                <w:div w:id="813715842">
                  <w:marLeft w:val="0"/>
                  <w:marRight w:val="0"/>
                  <w:marTop w:val="0"/>
                  <w:marBottom w:val="0"/>
                  <w:divBdr>
                    <w:top w:val="none" w:sz="0" w:space="0" w:color="auto"/>
                    <w:left w:val="none" w:sz="0" w:space="0" w:color="auto"/>
                    <w:bottom w:val="none" w:sz="0" w:space="0" w:color="auto"/>
                    <w:right w:val="none" w:sz="0" w:space="0" w:color="auto"/>
                  </w:divBdr>
                  <w:divsChild>
                    <w:div w:id="1063989102">
                      <w:marLeft w:val="0"/>
                      <w:marRight w:val="0"/>
                      <w:marTop w:val="0"/>
                      <w:marBottom w:val="0"/>
                      <w:divBdr>
                        <w:top w:val="none" w:sz="0" w:space="0" w:color="auto"/>
                        <w:left w:val="none" w:sz="0" w:space="0" w:color="auto"/>
                        <w:bottom w:val="none" w:sz="0" w:space="0" w:color="auto"/>
                        <w:right w:val="none" w:sz="0" w:space="0" w:color="auto"/>
                      </w:divBdr>
                      <w:divsChild>
                        <w:div w:id="1770274071">
                          <w:marLeft w:val="0"/>
                          <w:marRight w:val="0"/>
                          <w:marTop w:val="0"/>
                          <w:marBottom w:val="0"/>
                          <w:divBdr>
                            <w:top w:val="none" w:sz="0" w:space="0" w:color="auto"/>
                            <w:left w:val="none" w:sz="0" w:space="0" w:color="auto"/>
                            <w:bottom w:val="none" w:sz="0" w:space="0" w:color="auto"/>
                            <w:right w:val="none" w:sz="0" w:space="0" w:color="auto"/>
                          </w:divBdr>
                          <w:divsChild>
                            <w:div w:id="1241909138">
                              <w:marLeft w:val="0"/>
                              <w:marRight w:val="0"/>
                              <w:marTop w:val="0"/>
                              <w:marBottom w:val="0"/>
                              <w:divBdr>
                                <w:top w:val="none" w:sz="0" w:space="0" w:color="auto"/>
                                <w:left w:val="none" w:sz="0" w:space="0" w:color="auto"/>
                                <w:bottom w:val="none" w:sz="0" w:space="0" w:color="auto"/>
                                <w:right w:val="none" w:sz="0" w:space="0" w:color="auto"/>
                              </w:divBdr>
                              <w:divsChild>
                                <w:div w:id="1457791611">
                                  <w:marLeft w:val="-225"/>
                                  <w:marRight w:val="-225"/>
                                  <w:marTop w:val="0"/>
                                  <w:marBottom w:val="0"/>
                                  <w:divBdr>
                                    <w:top w:val="none" w:sz="0" w:space="0" w:color="auto"/>
                                    <w:left w:val="none" w:sz="0" w:space="0" w:color="auto"/>
                                    <w:bottom w:val="none" w:sz="0" w:space="0" w:color="auto"/>
                                    <w:right w:val="none" w:sz="0" w:space="0" w:color="auto"/>
                                  </w:divBdr>
                                  <w:divsChild>
                                    <w:div w:id="1341086145">
                                      <w:marLeft w:val="0"/>
                                      <w:marRight w:val="0"/>
                                      <w:marTop w:val="0"/>
                                      <w:marBottom w:val="0"/>
                                      <w:divBdr>
                                        <w:top w:val="none" w:sz="0" w:space="0" w:color="auto"/>
                                        <w:left w:val="none" w:sz="0" w:space="0" w:color="auto"/>
                                        <w:bottom w:val="none" w:sz="0" w:space="0" w:color="auto"/>
                                        <w:right w:val="none" w:sz="0" w:space="0" w:color="auto"/>
                                      </w:divBdr>
                                      <w:divsChild>
                                        <w:div w:id="2000115343">
                                          <w:marLeft w:val="0"/>
                                          <w:marRight w:val="0"/>
                                          <w:marTop w:val="0"/>
                                          <w:marBottom w:val="0"/>
                                          <w:divBdr>
                                            <w:top w:val="none" w:sz="0" w:space="0" w:color="auto"/>
                                            <w:left w:val="none" w:sz="0" w:space="0" w:color="auto"/>
                                            <w:bottom w:val="none" w:sz="0" w:space="0" w:color="auto"/>
                                            <w:right w:val="none" w:sz="0" w:space="0" w:color="auto"/>
                                          </w:divBdr>
                                          <w:divsChild>
                                            <w:div w:id="1363675223">
                                              <w:marLeft w:val="0"/>
                                              <w:marRight w:val="0"/>
                                              <w:marTop w:val="0"/>
                                              <w:marBottom w:val="0"/>
                                              <w:divBdr>
                                                <w:top w:val="single" w:sz="6" w:space="0" w:color="EEEEEE"/>
                                                <w:left w:val="single" w:sz="6" w:space="0" w:color="EEEEEE"/>
                                                <w:bottom w:val="single" w:sz="6" w:space="0" w:color="EEEEEE"/>
                                                <w:right w:val="single" w:sz="6" w:space="0" w:color="EEEEEE"/>
                                              </w:divBdr>
                                              <w:divsChild>
                                                <w:div w:id="706831869">
                                                  <w:marLeft w:val="0"/>
                                                  <w:marRight w:val="0"/>
                                                  <w:marTop w:val="0"/>
                                                  <w:marBottom w:val="0"/>
                                                  <w:divBdr>
                                                    <w:top w:val="none" w:sz="0" w:space="0" w:color="auto"/>
                                                    <w:left w:val="none" w:sz="0" w:space="0" w:color="auto"/>
                                                    <w:bottom w:val="none" w:sz="0" w:space="0" w:color="auto"/>
                                                    <w:right w:val="none" w:sz="0" w:space="0" w:color="auto"/>
                                                  </w:divBdr>
                                                  <w:divsChild>
                                                    <w:div w:id="639042468">
                                                      <w:marLeft w:val="0"/>
                                                      <w:marRight w:val="0"/>
                                                      <w:marTop w:val="0"/>
                                                      <w:marBottom w:val="0"/>
                                                      <w:divBdr>
                                                        <w:top w:val="none" w:sz="0" w:space="0" w:color="auto"/>
                                                        <w:left w:val="none" w:sz="0" w:space="0" w:color="auto"/>
                                                        <w:bottom w:val="none" w:sz="0" w:space="0" w:color="auto"/>
                                                        <w:right w:val="none" w:sz="0" w:space="0" w:color="auto"/>
                                                      </w:divBdr>
                                                      <w:divsChild>
                                                        <w:div w:id="1661154879">
                                                          <w:marLeft w:val="0"/>
                                                          <w:marRight w:val="0"/>
                                                          <w:marTop w:val="0"/>
                                                          <w:marBottom w:val="0"/>
                                                          <w:divBdr>
                                                            <w:top w:val="none" w:sz="0" w:space="0" w:color="auto"/>
                                                            <w:left w:val="none" w:sz="0" w:space="0" w:color="auto"/>
                                                            <w:bottom w:val="none" w:sz="0" w:space="0" w:color="auto"/>
                                                            <w:right w:val="none" w:sz="0" w:space="0" w:color="auto"/>
                                                          </w:divBdr>
                                                          <w:divsChild>
                                                            <w:div w:id="1659335047">
                                                              <w:marLeft w:val="0"/>
                                                              <w:marRight w:val="0"/>
                                                              <w:marTop w:val="0"/>
                                                              <w:marBottom w:val="0"/>
                                                              <w:divBdr>
                                                                <w:top w:val="none" w:sz="0" w:space="0" w:color="auto"/>
                                                                <w:left w:val="none" w:sz="0" w:space="0" w:color="auto"/>
                                                                <w:bottom w:val="none" w:sz="0" w:space="0" w:color="auto"/>
                                                                <w:right w:val="none" w:sz="0" w:space="0" w:color="auto"/>
                                                              </w:divBdr>
                                                              <w:divsChild>
                                                                <w:div w:id="1107045462">
                                                                  <w:marLeft w:val="0"/>
                                                                  <w:marRight w:val="0"/>
                                                                  <w:marTop w:val="0"/>
                                                                  <w:marBottom w:val="0"/>
                                                                  <w:divBdr>
                                                                    <w:top w:val="none" w:sz="0" w:space="0" w:color="auto"/>
                                                                    <w:left w:val="none" w:sz="0" w:space="0" w:color="auto"/>
                                                                    <w:bottom w:val="none" w:sz="0" w:space="0" w:color="auto"/>
                                                                    <w:right w:val="none" w:sz="0" w:space="0" w:color="auto"/>
                                                                  </w:divBdr>
                                                                  <w:divsChild>
                                                                    <w:div w:id="1914579272">
                                                                      <w:marLeft w:val="0"/>
                                                                      <w:marRight w:val="0"/>
                                                                      <w:marTop w:val="0"/>
                                                                      <w:marBottom w:val="0"/>
                                                                      <w:divBdr>
                                                                        <w:top w:val="none" w:sz="0" w:space="0" w:color="auto"/>
                                                                        <w:left w:val="none" w:sz="0" w:space="0" w:color="auto"/>
                                                                        <w:bottom w:val="none" w:sz="0" w:space="0" w:color="auto"/>
                                                                        <w:right w:val="none" w:sz="0" w:space="0" w:color="auto"/>
                                                                      </w:divBdr>
                                                                      <w:divsChild>
                                                                        <w:div w:id="2091193245">
                                                                          <w:marLeft w:val="0"/>
                                                                          <w:marRight w:val="0"/>
                                                                          <w:marTop w:val="0"/>
                                                                          <w:marBottom w:val="0"/>
                                                                          <w:divBdr>
                                                                            <w:top w:val="none" w:sz="0" w:space="0" w:color="auto"/>
                                                                            <w:left w:val="none" w:sz="0" w:space="0" w:color="auto"/>
                                                                            <w:bottom w:val="none" w:sz="0" w:space="0" w:color="auto"/>
                                                                            <w:right w:val="none" w:sz="0" w:space="0" w:color="auto"/>
                                                                          </w:divBdr>
                                                                          <w:divsChild>
                                                                            <w:div w:id="1111975152">
                                                                              <w:marLeft w:val="0"/>
                                                                              <w:marRight w:val="0"/>
                                                                              <w:marTop w:val="0"/>
                                                                              <w:marBottom w:val="0"/>
                                                                              <w:divBdr>
                                                                                <w:top w:val="none" w:sz="0" w:space="0" w:color="auto"/>
                                                                                <w:left w:val="none" w:sz="0" w:space="0" w:color="auto"/>
                                                                                <w:bottom w:val="none" w:sz="0" w:space="0" w:color="auto"/>
                                                                                <w:right w:val="none" w:sz="0" w:space="0" w:color="auto"/>
                                                                              </w:divBdr>
                                                                              <w:divsChild>
                                                                                <w:div w:id="1020357611">
                                                                                  <w:marLeft w:val="0"/>
                                                                                  <w:marRight w:val="0"/>
                                                                                  <w:marTop w:val="0"/>
                                                                                  <w:marBottom w:val="0"/>
                                                                                  <w:divBdr>
                                                                                    <w:top w:val="none" w:sz="0" w:space="0" w:color="auto"/>
                                                                                    <w:left w:val="none" w:sz="0" w:space="0" w:color="auto"/>
                                                                                    <w:bottom w:val="none" w:sz="0" w:space="0" w:color="auto"/>
                                                                                    <w:right w:val="none" w:sz="0" w:space="0" w:color="auto"/>
                                                                                  </w:divBdr>
                                                                                  <w:divsChild>
                                                                                    <w:div w:id="6423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4682132">
      <w:bodyDiv w:val="1"/>
      <w:marLeft w:val="0"/>
      <w:marRight w:val="0"/>
      <w:marTop w:val="0"/>
      <w:marBottom w:val="0"/>
      <w:divBdr>
        <w:top w:val="none" w:sz="0" w:space="0" w:color="auto"/>
        <w:left w:val="none" w:sz="0" w:space="0" w:color="auto"/>
        <w:bottom w:val="none" w:sz="0" w:space="0" w:color="auto"/>
        <w:right w:val="none" w:sz="0" w:space="0" w:color="auto"/>
      </w:divBdr>
    </w:div>
    <w:div w:id="1589650733">
      <w:bodyDiv w:val="1"/>
      <w:marLeft w:val="0"/>
      <w:marRight w:val="0"/>
      <w:marTop w:val="0"/>
      <w:marBottom w:val="0"/>
      <w:divBdr>
        <w:top w:val="none" w:sz="0" w:space="0" w:color="auto"/>
        <w:left w:val="none" w:sz="0" w:space="0" w:color="auto"/>
        <w:bottom w:val="none" w:sz="0" w:space="0" w:color="auto"/>
        <w:right w:val="none" w:sz="0" w:space="0" w:color="auto"/>
      </w:divBdr>
    </w:div>
    <w:div w:id="1596477951">
      <w:bodyDiv w:val="1"/>
      <w:marLeft w:val="0"/>
      <w:marRight w:val="0"/>
      <w:marTop w:val="0"/>
      <w:marBottom w:val="0"/>
      <w:divBdr>
        <w:top w:val="none" w:sz="0" w:space="0" w:color="auto"/>
        <w:left w:val="none" w:sz="0" w:space="0" w:color="auto"/>
        <w:bottom w:val="none" w:sz="0" w:space="0" w:color="auto"/>
        <w:right w:val="none" w:sz="0" w:space="0" w:color="auto"/>
      </w:divBdr>
    </w:div>
    <w:div w:id="1610356164">
      <w:bodyDiv w:val="1"/>
      <w:marLeft w:val="0"/>
      <w:marRight w:val="0"/>
      <w:marTop w:val="0"/>
      <w:marBottom w:val="0"/>
      <w:divBdr>
        <w:top w:val="none" w:sz="0" w:space="0" w:color="auto"/>
        <w:left w:val="none" w:sz="0" w:space="0" w:color="auto"/>
        <w:bottom w:val="none" w:sz="0" w:space="0" w:color="auto"/>
        <w:right w:val="none" w:sz="0" w:space="0" w:color="auto"/>
      </w:divBdr>
    </w:div>
    <w:div w:id="1628388678">
      <w:bodyDiv w:val="1"/>
      <w:marLeft w:val="0"/>
      <w:marRight w:val="0"/>
      <w:marTop w:val="0"/>
      <w:marBottom w:val="0"/>
      <w:divBdr>
        <w:top w:val="none" w:sz="0" w:space="0" w:color="auto"/>
        <w:left w:val="none" w:sz="0" w:space="0" w:color="auto"/>
        <w:bottom w:val="none" w:sz="0" w:space="0" w:color="auto"/>
        <w:right w:val="none" w:sz="0" w:space="0" w:color="auto"/>
      </w:divBdr>
    </w:div>
    <w:div w:id="1699768189">
      <w:bodyDiv w:val="1"/>
      <w:marLeft w:val="0"/>
      <w:marRight w:val="0"/>
      <w:marTop w:val="0"/>
      <w:marBottom w:val="0"/>
      <w:divBdr>
        <w:top w:val="none" w:sz="0" w:space="0" w:color="auto"/>
        <w:left w:val="none" w:sz="0" w:space="0" w:color="auto"/>
        <w:bottom w:val="none" w:sz="0" w:space="0" w:color="auto"/>
        <w:right w:val="none" w:sz="0" w:space="0" w:color="auto"/>
      </w:divBdr>
    </w:div>
    <w:div w:id="1700547625">
      <w:bodyDiv w:val="1"/>
      <w:marLeft w:val="0"/>
      <w:marRight w:val="0"/>
      <w:marTop w:val="0"/>
      <w:marBottom w:val="0"/>
      <w:divBdr>
        <w:top w:val="none" w:sz="0" w:space="0" w:color="auto"/>
        <w:left w:val="none" w:sz="0" w:space="0" w:color="auto"/>
        <w:bottom w:val="none" w:sz="0" w:space="0" w:color="auto"/>
        <w:right w:val="none" w:sz="0" w:space="0" w:color="auto"/>
      </w:divBdr>
      <w:divsChild>
        <w:div w:id="1683162986">
          <w:marLeft w:val="0"/>
          <w:marRight w:val="0"/>
          <w:marTop w:val="0"/>
          <w:marBottom w:val="0"/>
          <w:divBdr>
            <w:top w:val="none" w:sz="0" w:space="0" w:color="auto"/>
            <w:left w:val="none" w:sz="0" w:space="0" w:color="auto"/>
            <w:bottom w:val="none" w:sz="0" w:space="0" w:color="auto"/>
            <w:right w:val="none" w:sz="0" w:space="0" w:color="auto"/>
          </w:divBdr>
          <w:divsChild>
            <w:div w:id="1459757024">
              <w:marLeft w:val="0"/>
              <w:marRight w:val="0"/>
              <w:marTop w:val="0"/>
              <w:marBottom w:val="150"/>
              <w:divBdr>
                <w:top w:val="none" w:sz="0" w:space="0" w:color="auto"/>
                <w:left w:val="none" w:sz="0" w:space="0" w:color="auto"/>
                <w:bottom w:val="none" w:sz="0" w:space="0" w:color="auto"/>
                <w:right w:val="none" w:sz="0" w:space="0" w:color="auto"/>
              </w:divBdr>
              <w:divsChild>
                <w:div w:id="1716200366">
                  <w:marLeft w:val="0"/>
                  <w:marRight w:val="0"/>
                  <w:marTop w:val="0"/>
                  <w:marBottom w:val="0"/>
                  <w:divBdr>
                    <w:top w:val="none" w:sz="0" w:space="0" w:color="auto"/>
                    <w:left w:val="none" w:sz="0" w:space="0" w:color="auto"/>
                    <w:bottom w:val="none" w:sz="0" w:space="0" w:color="auto"/>
                    <w:right w:val="none" w:sz="0" w:space="0" w:color="auto"/>
                  </w:divBdr>
                  <w:divsChild>
                    <w:div w:id="1710686377">
                      <w:marLeft w:val="0"/>
                      <w:marRight w:val="0"/>
                      <w:marTop w:val="0"/>
                      <w:marBottom w:val="0"/>
                      <w:divBdr>
                        <w:top w:val="none" w:sz="0" w:space="0" w:color="auto"/>
                        <w:left w:val="none" w:sz="0" w:space="0" w:color="auto"/>
                        <w:bottom w:val="none" w:sz="0" w:space="0" w:color="auto"/>
                        <w:right w:val="none" w:sz="0" w:space="0" w:color="auto"/>
                      </w:divBdr>
                      <w:divsChild>
                        <w:div w:id="1105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526318">
      <w:bodyDiv w:val="1"/>
      <w:marLeft w:val="0"/>
      <w:marRight w:val="0"/>
      <w:marTop w:val="0"/>
      <w:marBottom w:val="0"/>
      <w:divBdr>
        <w:top w:val="none" w:sz="0" w:space="0" w:color="auto"/>
        <w:left w:val="none" w:sz="0" w:space="0" w:color="auto"/>
        <w:bottom w:val="none" w:sz="0" w:space="0" w:color="auto"/>
        <w:right w:val="none" w:sz="0" w:space="0" w:color="auto"/>
      </w:divBdr>
      <w:divsChild>
        <w:div w:id="847910472">
          <w:marLeft w:val="0"/>
          <w:marRight w:val="0"/>
          <w:marTop w:val="0"/>
          <w:marBottom w:val="0"/>
          <w:divBdr>
            <w:top w:val="none" w:sz="0" w:space="0" w:color="auto"/>
            <w:left w:val="none" w:sz="0" w:space="0" w:color="auto"/>
            <w:bottom w:val="none" w:sz="0" w:space="0" w:color="auto"/>
            <w:right w:val="none" w:sz="0" w:space="0" w:color="auto"/>
          </w:divBdr>
        </w:div>
        <w:div w:id="878856149">
          <w:marLeft w:val="0"/>
          <w:marRight w:val="0"/>
          <w:marTop w:val="0"/>
          <w:marBottom w:val="0"/>
          <w:divBdr>
            <w:top w:val="none" w:sz="0" w:space="0" w:color="auto"/>
            <w:left w:val="none" w:sz="0" w:space="0" w:color="auto"/>
            <w:bottom w:val="none" w:sz="0" w:space="0" w:color="auto"/>
            <w:right w:val="none" w:sz="0" w:space="0" w:color="auto"/>
          </w:divBdr>
        </w:div>
        <w:div w:id="1123500675">
          <w:marLeft w:val="0"/>
          <w:marRight w:val="0"/>
          <w:marTop w:val="0"/>
          <w:marBottom w:val="0"/>
          <w:divBdr>
            <w:top w:val="none" w:sz="0" w:space="0" w:color="auto"/>
            <w:left w:val="none" w:sz="0" w:space="0" w:color="auto"/>
            <w:bottom w:val="none" w:sz="0" w:space="0" w:color="auto"/>
            <w:right w:val="none" w:sz="0" w:space="0" w:color="auto"/>
          </w:divBdr>
        </w:div>
        <w:div w:id="1435709695">
          <w:marLeft w:val="0"/>
          <w:marRight w:val="0"/>
          <w:marTop w:val="0"/>
          <w:marBottom w:val="0"/>
          <w:divBdr>
            <w:top w:val="none" w:sz="0" w:space="0" w:color="auto"/>
            <w:left w:val="none" w:sz="0" w:space="0" w:color="auto"/>
            <w:bottom w:val="none" w:sz="0" w:space="0" w:color="auto"/>
            <w:right w:val="none" w:sz="0" w:space="0" w:color="auto"/>
          </w:divBdr>
        </w:div>
        <w:div w:id="1675186464">
          <w:marLeft w:val="0"/>
          <w:marRight w:val="0"/>
          <w:marTop w:val="0"/>
          <w:marBottom w:val="0"/>
          <w:divBdr>
            <w:top w:val="none" w:sz="0" w:space="0" w:color="auto"/>
            <w:left w:val="none" w:sz="0" w:space="0" w:color="auto"/>
            <w:bottom w:val="none" w:sz="0" w:space="0" w:color="auto"/>
            <w:right w:val="none" w:sz="0" w:space="0" w:color="auto"/>
          </w:divBdr>
        </w:div>
      </w:divsChild>
    </w:div>
    <w:div w:id="1710835813">
      <w:bodyDiv w:val="1"/>
      <w:marLeft w:val="0"/>
      <w:marRight w:val="0"/>
      <w:marTop w:val="0"/>
      <w:marBottom w:val="0"/>
      <w:divBdr>
        <w:top w:val="none" w:sz="0" w:space="0" w:color="auto"/>
        <w:left w:val="none" w:sz="0" w:space="0" w:color="auto"/>
        <w:bottom w:val="none" w:sz="0" w:space="0" w:color="auto"/>
        <w:right w:val="none" w:sz="0" w:space="0" w:color="auto"/>
      </w:divBdr>
    </w:div>
    <w:div w:id="1776830252">
      <w:bodyDiv w:val="1"/>
      <w:marLeft w:val="0"/>
      <w:marRight w:val="0"/>
      <w:marTop w:val="0"/>
      <w:marBottom w:val="0"/>
      <w:divBdr>
        <w:top w:val="none" w:sz="0" w:space="0" w:color="auto"/>
        <w:left w:val="none" w:sz="0" w:space="0" w:color="auto"/>
        <w:bottom w:val="none" w:sz="0" w:space="0" w:color="auto"/>
        <w:right w:val="none" w:sz="0" w:space="0" w:color="auto"/>
      </w:divBdr>
    </w:div>
    <w:div w:id="1799451539">
      <w:bodyDiv w:val="1"/>
      <w:marLeft w:val="0"/>
      <w:marRight w:val="0"/>
      <w:marTop w:val="0"/>
      <w:marBottom w:val="0"/>
      <w:divBdr>
        <w:top w:val="none" w:sz="0" w:space="0" w:color="auto"/>
        <w:left w:val="none" w:sz="0" w:space="0" w:color="auto"/>
        <w:bottom w:val="none" w:sz="0" w:space="0" w:color="auto"/>
        <w:right w:val="none" w:sz="0" w:space="0" w:color="auto"/>
      </w:divBdr>
    </w:div>
    <w:div w:id="1814831575">
      <w:bodyDiv w:val="1"/>
      <w:marLeft w:val="0"/>
      <w:marRight w:val="0"/>
      <w:marTop w:val="0"/>
      <w:marBottom w:val="0"/>
      <w:divBdr>
        <w:top w:val="none" w:sz="0" w:space="0" w:color="auto"/>
        <w:left w:val="none" w:sz="0" w:space="0" w:color="auto"/>
        <w:bottom w:val="none" w:sz="0" w:space="0" w:color="auto"/>
        <w:right w:val="none" w:sz="0" w:space="0" w:color="auto"/>
      </w:divBdr>
    </w:div>
    <w:div w:id="1836215368">
      <w:bodyDiv w:val="1"/>
      <w:marLeft w:val="0"/>
      <w:marRight w:val="0"/>
      <w:marTop w:val="0"/>
      <w:marBottom w:val="0"/>
      <w:divBdr>
        <w:top w:val="none" w:sz="0" w:space="0" w:color="auto"/>
        <w:left w:val="none" w:sz="0" w:space="0" w:color="auto"/>
        <w:bottom w:val="none" w:sz="0" w:space="0" w:color="auto"/>
        <w:right w:val="none" w:sz="0" w:space="0" w:color="auto"/>
      </w:divBdr>
    </w:div>
    <w:div w:id="1864708605">
      <w:bodyDiv w:val="1"/>
      <w:marLeft w:val="0"/>
      <w:marRight w:val="0"/>
      <w:marTop w:val="0"/>
      <w:marBottom w:val="0"/>
      <w:divBdr>
        <w:top w:val="none" w:sz="0" w:space="0" w:color="auto"/>
        <w:left w:val="none" w:sz="0" w:space="0" w:color="auto"/>
        <w:bottom w:val="none" w:sz="0" w:space="0" w:color="auto"/>
        <w:right w:val="none" w:sz="0" w:space="0" w:color="auto"/>
      </w:divBdr>
    </w:div>
    <w:div w:id="1889796767">
      <w:bodyDiv w:val="1"/>
      <w:marLeft w:val="0"/>
      <w:marRight w:val="0"/>
      <w:marTop w:val="0"/>
      <w:marBottom w:val="0"/>
      <w:divBdr>
        <w:top w:val="none" w:sz="0" w:space="0" w:color="auto"/>
        <w:left w:val="none" w:sz="0" w:space="0" w:color="auto"/>
        <w:bottom w:val="none" w:sz="0" w:space="0" w:color="auto"/>
        <w:right w:val="none" w:sz="0" w:space="0" w:color="auto"/>
      </w:divBdr>
    </w:div>
    <w:div w:id="2033415883">
      <w:bodyDiv w:val="1"/>
      <w:marLeft w:val="0"/>
      <w:marRight w:val="0"/>
      <w:marTop w:val="0"/>
      <w:marBottom w:val="0"/>
      <w:divBdr>
        <w:top w:val="none" w:sz="0" w:space="0" w:color="auto"/>
        <w:left w:val="none" w:sz="0" w:space="0" w:color="auto"/>
        <w:bottom w:val="none" w:sz="0" w:space="0" w:color="auto"/>
        <w:right w:val="none" w:sz="0" w:space="0" w:color="auto"/>
      </w:divBdr>
    </w:div>
    <w:div w:id="2046170222">
      <w:bodyDiv w:val="1"/>
      <w:marLeft w:val="0"/>
      <w:marRight w:val="0"/>
      <w:marTop w:val="0"/>
      <w:marBottom w:val="0"/>
      <w:divBdr>
        <w:top w:val="none" w:sz="0" w:space="0" w:color="auto"/>
        <w:left w:val="none" w:sz="0" w:space="0" w:color="auto"/>
        <w:bottom w:val="none" w:sz="0" w:space="0" w:color="auto"/>
        <w:right w:val="none" w:sz="0" w:space="0" w:color="auto"/>
      </w:divBdr>
    </w:div>
    <w:div w:id="206602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search.coe.int/cm/Pages/result_details.aspx?ObjectId=090000168068824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dmdocid xmlns="4838c6fa-9a4a-497b-a233-5c4f8bc6fea9">CED20200039166</dmdocid>
    <TaxCatchAll xmlns="4838c6fa-9a4a-497b-a233-5c4f8bc6fea9">
      <Value>1629</Value>
      <Value>1363</Value>
      <Value>1362</Value>
      <Value>1360</Value>
      <Value>1367</Value>
    </TaxCatchAll>
    <a4fd9ae738a64d2389bd84194e60f6aa xmlns="4838c6fa-9a4a-497b-a233-5c4f8bc6fea9">
      <Terms xmlns="http://schemas.microsoft.com/office/infopath/2007/PartnerControls">
        <TermInfo xmlns="http://schemas.microsoft.com/office/infopath/2007/PartnerControls">
          <TermName xmlns="http://schemas.microsoft.com/office/infopath/2007/PartnerControls">Secretary General, Deputy Secretary General and Private Office</TermName>
          <TermId xmlns="http://schemas.microsoft.com/office/infopath/2007/PartnerControls">605184e5-93c6-4eff-9bf8-97419e87aec3</TermId>
        </TermInfo>
      </Terms>
    </a4fd9ae738a64d2389bd84194e60f6aa>
    <dmauthorpersonal xmlns="4838c6fa-9a4a-497b-a233-5c4f8bc6fea9" xsi:nil="true"/>
    <b9180c0c23d6484cb1319ad92de8b532 xmlns="4838c6fa-9a4a-497b-a233-5c4f8bc6fea9">
      <Terms xmlns="http://schemas.microsoft.com/office/infopath/2007/PartnerControls"/>
    </b9180c0c23d6484cb1319ad92de8b532>
    <dmreferencenumber xmlns="4838c6fa-9a4a-497b-a233-5c4f8bc6fea9" xsi:nil="true"/>
    <dmdocumentdate xmlns="4838c6fa-9a4a-497b-a233-5c4f8bc6fea9">2020-10-05T22:00:00+00:00</dmdocumentdate>
    <ce04ed8e094b477198ff21eacd4d7eea xmlns="4838c6fa-9a4a-497b-a233-5c4f8bc6fea9">
      <Terms xmlns="http://schemas.microsoft.com/office/infopath/2007/PartnerControls"/>
    </ce04ed8e094b477198ff21eacd4d7eea>
    <dmgeneralnote xmlns="4838c6fa-9a4a-497b-a233-5c4f8bc6fea9" xsi:nil="true"/>
    <bc08140a316241cdb48e2f700880873d xmlns="4838c6fa-9a4a-497b-a233-5c4f8bc6fea9">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6e84e9be-f6bc-4243-9c22-c1ff20989e24</TermId>
        </TermInfo>
      </Terms>
    </bc08140a316241cdb48e2f700880873d>
    <hcd3c982855d4afda7a8ae75fc54341a xmlns="4838c6fa-9a4a-497b-a233-5c4f8bc6fea9">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d32f64ea-693d-469e-a004-b8126254efc8</TermId>
        </TermInfo>
      </Terms>
    </hcd3c982855d4afda7a8ae75fc54341a>
    <f1b20b977cca481182d958d0719f4bd9 xmlns="4838c6fa-9a4a-497b-a233-5c4f8bc6fea9">
      <Terms xmlns="http://schemas.microsoft.com/office/infopath/2007/PartnerControls">
        <TermInfo xmlns="http://schemas.microsoft.com/office/infopath/2007/PartnerControls">
          <TermName xmlns="http://schemas.microsoft.com/office/infopath/2007/PartnerControls">Secretary General</TermName>
          <TermId xmlns="http://schemas.microsoft.com/office/infopath/2007/PartnerControls">415aabab-e557-4d63-9c74-c15639a0af2d</TermId>
        </TermInfo>
      </Terms>
    </f1b20b977cca481182d958d0719f4bd9>
    <cbf16a577d6b43db99dfbc9d10cb2eb5 xmlns="4838c6fa-9a4a-497b-a233-5c4f8bc6fea9">
      <Terms xmlns="http://schemas.microsoft.com/office/infopath/2007/PartnerControls"/>
    </cbf16a577d6b43db99dfbc9d10cb2eb5>
    <i7f2c7483f3d43c5aba50b29884f06a5 xmlns="4838c6fa-9a4a-497b-a233-5c4f8bc6fea9">
      <Terms xmlns="http://schemas.microsoft.com/office/infopath/2007/PartnerControls"/>
    </i7f2c7483f3d43c5aba50b29884f06a5>
    <dmlanguagelinks xmlns="4838c6fa-9a4a-497b-a233-5c4f8bc6fea9" xsi:nil="true"/>
    <nbd601fd50244aec8a595a25377b2ac1 xmlns="4838c6fa-9a4a-497b-a233-5c4f8bc6fea9">
      <Terms xmlns="http://schemas.microsoft.com/office/infopath/2007/PartnerControls"/>
    </nbd601fd50244aec8a595a25377b2ac1>
    <iadfe8f1f56a4ddf8aeef4e2577fa743 xmlns="4838c6fa-9a4a-497b-a233-5c4f8bc6fea9">
      <Terms xmlns="http://schemas.microsoft.com/office/infopath/2007/PartnerControls"/>
    </iadfe8f1f56a4ddf8aeef4e2577fa743>
    <dmtitlecontinuation xmlns="4838c6fa-9a4a-497b-a233-5c4f8bc6fea9" xsi:nil="true"/>
    <dmrmpath xmlns="4838c6fa-9a4a-497b-a233-5c4f8bc6fea9" xsi:nil="true"/>
    <j40de1a117634500ac65b87be0377059 xmlns="4838c6fa-9a4a-497b-a233-5c4f8bc6fea9">
      <Terms xmlns="http://schemas.microsoft.com/office/infopath/2007/PartnerControls"/>
    </j40de1a117634500ac65b87be0377059>
    <g8a7ecaa752e48e39aaeccb9a56135cb xmlns="c5f9495f-2eb0-41a0-848f-dfe693ab47aa">
      <Terms xmlns="http://schemas.microsoft.com/office/infopath/2007/PartnerControls">
        <TermInfo xmlns="http://schemas.microsoft.com/office/infopath/2007/PartnerControls">
          <TermName xmlns="http://schemas.microsoft.com/office/infopath/2007/PartnerControls">SG/Inf Register</TermName>
          <TermId xmlns="http://schemas.microsoft.com/office/infopath/2007/PartnerControls">67e0640d-10e7-490a-874c-9305d59abae3</TermId>
        </TermInfo>
      </Terms>
    </g8a7ecaa752e48e39aaeccb9a56135cb>
    <dmsubjectpersonal xmlns="4838c6fa-9a4a-497b-a233-5c4f8bc6fe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O Document" ma:contentTypeID="0x0101005C0F1944167B4B6AA71171AA08BA3EEF00A1515216F9037845ABA47829B72D8AF100ED988566E26B5147B540580676893C0E" ma:contentTypeVersion="59" ma:contentTypeDescription="Root Document for Document Management" ma:contentTypeScope="" ma:versionID="654594c2e405a8c980c79bef8b898bab">
  <xsd:schema xmlns:xsd="http://www.w3.org/2001/XMLSchema" xmlns:xs="http://www.w3.org/2001/XMLSchema" xmlns:p="http://schemas.microsoft.com/office/2006/metadata/properties" xmlns:ns1="4838c6fa-9a4a-497b-a233-5c4f8bc6fea9" xmlns:ns3="c5f9495f-2eb0-41a0-848f-dfe693ab47aa" targetNamespace="http://schemas.microsoft.com/office/2006/metadata/properties" ma:root="true" ma:fieldsID="e13f61262eccc47a3f417a3c216b35a6" ns1:_="" ns3:_="">
    <xsd:import namespace="4838c6fa-9a4a-497b-a233-5c4f8bc6fea9"/>
    <xsd:import namespace="c5f9495f-2eb0-41a0-848f-dfe693ab47aa"/>
    <xsd:element name="properties">
      <xsd:complexType>
        <xsd:sequence>
          <xsd:element name="documentManagement">
            <xsd:complexType>
              <xsd:all>
                <xsd:element ref="ns1:dmdocid" minOccurs="0"/>
                <xsd:element ref="ns1:dmtitlecontinuation" minOccurs="0"/>
                <xsd:element ref="ns1:dmreferencenumber" minOccurs="0"/>
                <xsd:element ref="ns1:dmauthorpersonal" minOccurs="0"/>
                <xsd:element ref="ns1:dmdocumentdate"/>
                <xsd:element ref="ns1:dmsubjectpersonal" minOccurs="0"/>
                <xsd:element ref="ns1:dmgeneralnote" minOccurs="0"/>
                <xsd:element ref="ns1:dmlanguagelinks" minOccurs="0"/>
                <xsd:element ref="ns1:TaxCatchAll" minOccurs="0"/>
                <xsd:element ref="ns1:TaxCatchAllLabel" minOccurs="0"/>
                <xsd:element ref="ns1:j40de1a117634500ac65b87be0377059" minOccurs="0"/>
                <xsd:element ref="ns1:dmrmpath" minOccurs="0"/>
                <xsd:element ref="ns1:hcd3c982855d4afda7a8ae75fc54341a" minOccurs="0"/>
                <xsd:element ref="ns1:a4fd9ae738a64d2389bd84194e60f6aa" minOccurs="0"/>
                <xsd:element ref="ns1:iadfe8f1f56a4ddf8aeef4e2577fa743" minOccurs="0"/>
                <xsd:element ref="ns1:ce04ed8e094b477198ff21eacd4d7eea" minOccurs="0"/>
                <xsd:element ref="ns1:nbd601fd50244aec8a595a25377b2ac1" minOccurs="0"/>
                <xsd:element ref="ns3:g8a7ecaa752e48e39aaeccb9a56135cb" minOccurs="0"/>
                <xsd:element ref="ns1:i7f2c7483f3d43c5aba50b29884f06a5" minOccurs="0"/>
                <xsd:element ref="ns1:b9180c0c23d6484cb1319ad92de8b532" minOccurs="0"/>
                <xsd:element ref="ns1:bc08140a316241cdb48e2f700880873d" minOccurs="0"/>
                <xsd:element ref="ns1:f1b20b977cca481182d958d0719f4bd9" minOccurs="0"/>
                <xsd:element ref="ns1:cbf16a577d6b43db99dfbc9d10cb2eb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c6fa-9a4a-497b-a233-5c4f8bc6fea9" elementFormDefault="qualified">
    <xsd:import namespace="http://schemas.microsoft.com/office/2006/documentManagement/types"/>
    <xsd:import namespace="http://schemas.microsoft.com/office/infopath/2007/PartnerControls"/>
    <xsd:element name="dmdocid" ma:index="0" nillable="true" ma:displayName="Identifier" ma:description="" ma:hidden="true" ma:internalName="dmdocid">
      <xsd:simpleType>
        <xsd:restriction base="dms:Unknown"/>
      </xsd:simpleType>
    </xsd:element>
    <xsd:element name="dmtitlecontinuation" ma:index="3" nillable="true" ma:displayName="Continuation of title" ma:description="" ma:internalName="dmtitlecontinuation">
      <xsd:simpleType>
        <xsd:restriction base="dms:Note">
          <xsd:maxLength value="255"/>
        </xsd:restriction>
      </xsd:simpleType>
    </xsd:element>
    <xsd:element name="dmreferencenumber" ma:index="5" nillable="true" ma:displayName="Document reference" ma:description="Unique item identifier" ma:internalName="dmreferencenumber">
      <xsd:simpleType>
        <xsd:restriction base="dms:Text"/>
      </xsd:simpleType>
    </xsd:element>
    <xsd:element name="dmauthorpersonal" ma:index="10" nillable="true" ma:displayName="Author - Personal" ma:description="Personal author" ma:internalName="dmauthorpersonal">
      <xsd:simpleType>
        <xsd:restriction base="dms:Text"/>
      </xsd:simpleType>
    </xsd:element>
    <xsd:element name="dmdocumentdate" ma:index="11" ma:displayName="Document date" ma:description="Date of publication, validation or adoption &lt;br /&gt; of a document" ma:format="DateOnly" ma:internalName="dmdocumentdate">
      <xsd:simpleType>
        <xsd:restriction base="dms:DateTime"/>
      </xsd:simpleType>
    </xsd:element>
    <xsd:element name="dmsubjectpersonal" ma:index="16" nillable="true" ma:displayName="Subject - Personal" ma:description="For content concerning an organisation" ma:internalName="dmsubjectpersonal">
      <xsd:simpleType>
        <xsd:restriction base="dms:Text"/>
      </xsd:simpleType>
    </xsd:element>
    <xsd:element name="dmgeneralnote" ma:index="19" nillable="true" ma:displayName="General note" ma:description="General public note" ma:internalName="dmgeneralnote">
      <xsd:simpleType>
        <xsd:restriction base="dms:Note">
          <xsd:maxLength value="255"/>
        </xsd:restriction>
      </xsd:simpleType>
    </xsd:element>
    <xsd:element name="dmlanguagelinks" ma:index="20" nillable="true" ma:displayName="Other languages" ma:description="" ma:hidden="true" ma:internalName="dmlanguagelinks">
      <xsd:simpleType>
        <xsd:restriction base="dms:Unknown"/>
      </xsd:simpleType>
    </xsd:element>
    <xsd:element name="TaxCatchAll" ma:index="25" nillable="true" ma:displayName="Taxonomy Catch All Column" ma:hidden="true" ma:list="{fdfb1d3e-403c-4b77-a910-1b25a70344e5}" ma:internalName="TaxCatchAll" ma:showField="CatchAllData" ma:web="c5f9495f-2eb0-41a0-848f-dfe693ab47aa">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fdfb1d3e-403c-4b77-a910-1b25a70344e5}" ma:internalName="TaxCatchAllLabel" ma:readOnly="true" ma:showField="CatchAllDataLabel" ma:web="c5f9495f-2eb0-41a0-848f-dfe693ab47aa">
      <xsd:complexType>
        <xsd:complexContent>
          <xsd:extension base="dms:MultiChoiceLookup">
            <xsd:sequence>
              <xsd:element name="Value" type="dms:Lookup" maxOccurs="unbounded" minOccurs="0" nillable="true"/>
            </xsd:sequence>
          </xsd:extension>
        </xsd:complexContent>
      </xsd:complexType>
    </xsd:element>
    <xsd:element name="j40de1a117634500ac65b87be0377059" ma:index="27" nillable="true" ma:taxonomy="true" ma:internalName="j40de1a117634500ac65b87be0377059" ma:taxonomyFieldName="dmothercorporate" ma:displayName="Other corporate author" ma:default="" ma:fieldId="{340de1a1-1763-4500-ac65-b87be0377059}" ma:taxonomyMulti="true" ma:sspId="e2ffc9e2-f137-4959-b204-145a48f82b0b" ma:termSetId="07032ecb-9534-41eb-874d-f5ca3431cbc6" ma:anchorId="00000000-0000-0000-0000-000000000000" ma:open="true" ma:isKeyword="false">
      <xsd:complexType>
        <xsd:sequence>
          <xsd:element ref="pc:Terms" minOccurs="0" maxOccurs="1"/>
        </xsd:sequence>
      </xsd:complexType>
    </xsd:element>
    <xsd:element name="dmrmpath" ma:index="30" nillable="true" ma:displayName="RMS" ma:description="Contient le chemin RMS vers lequel sera déplacé le document" ma:internalName="dmrmpath">
      <xsd:simpleType>
        <xsd:restriction base="dms:Note"/>
      </xsd:simpleType>
    </xsd:element>
    <xsd:element name="hcd3c982855d4afda7a8ae75fc54341a" ma:index="31" ma:taxonomy="true" ma:internalName="hcd3c982855d4afda7a8ae75fc54341a" ma:taxonomyFieldName="dmlanguages" ma:displayName="Language(s)" ma:default="" ma:fieldId="{1cd3c982-855d-4afd-a7a8-ae75fc54341a}" ma:taxonomyMulti="true" ma:sspId="e2ffc9e2-f137-4959-b204-145a48f82b0b" ma:termSetId="ab9d2615-07bf-4c33-a062-6f28348b2176" ma:anchorId="00000000-0000-0000-0000-000000000000" ma:open="false" ma:isKeyword="false">
      <xsd:complexType>
        <xsd:sequence>
          <xsd:element ref="pc:Terms" minOccurs="0" maxOccurs="1"/>
        </xsd:sequence>
      </xsd:complexType>
    </xsd:element>
    <xsd:element name="a4fd9ae738a64d2389bd84194e60f6aa" ma:index="32" nillable="true" ma:taxonomy="true" ma:internalName="a4fd9ae738a64d2389bd84194e60f6aa" ma:taxonomyFieldName="dmprogrammeactivities" ma:displayName="Programme of activities" ma:default="" ma:fieldId="{a4fd9ae7-38a6-4d23-89bd-84194e60f6aa}" ma:sspId="e2ffc9e2-f137-4959-b204-145a48f82b0b" ma:termSetId="46258e35-0224-4166-b3b4-a71dd59f95ea" ma:anchorId="00000000-0000-0000-0000-000000000000" ma:open="false" ma:isKeyword="false">
      <xsd:complexType>
        <xsd:sequence>
          <xsd:element ref="pc:Terms" minOccurs="0" maxOccurs="1"/>
        </xsd:sequence>
      </xsd:complexType>
    </xsd:element>
    <xsd:element name="iadfe8f1f56a4ddf8aeef4e2577fa743" ma:index="33" nillable="true" ma:taxonomy="true" ma:internalName="iadfe8f1f56a4ddf8aeef4e2577fa743" ma:taxonomyFieldName="dmsubjectfreekeyword" ma:displayName="Subject - Free keywords" ma:default="" ma:fieldId="{2adfe8f1-f56a-4ddf-8aee-f4e2577fa743}" ma:taxonomyMulti="true" ma:sspId="e2ffc9e2-f137-4959-b204-145a48f82b0b" ma:termSetId="2ab1f8ed-df45-46cf-8cab-739a41127d1d" ma:anchorId="00000000-0000-0000-0000-000000000000" ma:open="true" ma:isKeyword="false">
      <xsd:complexType>
        <xsd:sequence>
          <xsd:element ref="pc:Terms" minOccurs="0" maxOccurs="1"/>
        </xsd:sequence>
      </xsd:complexType>
    </xsd:element>
    <xsd:element name="ce04ed8e094b477198ff21eacd4d7eea" ma:index="34" nillable="true" ma:taxonomy="true" ma:internalName="ce04ed8e094b477198ff21eacd4d7eea" ma:taxonomyFieldName="dmsubjectgeographical" ma:displayName="Subject - Geographical" ma:default="" ma:fieldId="{ce04ed8e-094b-4771-98ff-21eacd4d7eea}" ma:taxonomyMulti="true" ma:sspId="e2ffc9e2-f137-4959-b204-145a48f82b0b" ma:termSetId="2d48af7f-d725-4222-869f-e8616affdc2b" ma:anchorId="00000000-0000-0000-0000-000000000000" ma:open="false" ma:isKeyword="false">
      <xsd:complexType>
        <xsd:sequence>
          <xsd:element ref="pc:Terms" minOccurs="0" maxOccurs="1"/>
        </xsd:sequence>
      </xsd:complexType>
    </xsd:element>
    <xsd:element name="nbd601fd50244aec8a595a25377b2ac1" ma:index="35" nillable="true" ma:taxonomy="true" ma:internalName="nbd601fd50244aec8a595a25377b2ac1" ma:taxonomyFieldName="dmtopic" ma:displayName="Topic" ma:default="" ma:fieldId="{7bd601fd-5024-4aec-8a59-5a25377b2ac1}" ma:taxonomyMulti="true" ma:sspId="e2ffc9e2-f137-4959-b204-145a48f82b0b" ma:termSetId="43970ace-ad21-4af0-aa8a-33aaaee684c4" ma:anchorId="00000000-0000-0000-0000-000000000000" ma:open="false" ma:isKeyword="false">
      <xsd:complexType>
        <xsd:sequence>
          <xsd:element ref="pc:Terms" minOccurs="0" maxOccurs="1"/>
        </xsd:sequence>
      </xsd:complexType>
    </xsd:element>
    <xsd:element name="i7f2c7483f3d43c5aba50b29884f06a5" ma:index="38" nillable="true" ma:taxonomy="true" ma:internalName="i7f2c7483f3d43c5aba50b29884f06a5" ma:taxonomyFieldName="dmsubjectcorporate" ma:displayName="Subject - Corporate body" ma:default="" ma:fieldId="{27f2c748-3f3d-43c5-aba5-0b29884f06a5}" ma:taxonomyMulti="true" ma:sspId="e2ffc9e2-f137-4959-b204-145a48f82b0b" ma:termSetId="d9333d57-abe1-415d-a232-0bf9fee0416c" ma:anchorId="00000000-0000-0000-0000-000000000000" ma:open="false" ma:isKeyword="false">
      <xsd:complexType>
        <xsd:sequence>
          <xsd:element ref="pc:Terms" minOccurs="0" maxOccurs="1"/>
        </xsd:sequence>
      </xsd:complexType>
    </xsd:element>
    <xsd:element name="b9180c0c23d6484cb1319ad92de8b532" ma:index="39" nillable="true" ma:taxonomy="true" ma:internalName="b9180c0c23d6484cb1319ad92de8b532" ma:taxonomyFieldName="dmsubjectkeyword" ma:displayName="Subject -  Keywords" ma:default="" ma:fieldId="{b9180c0c-23d6-484c-b131-9ad92de8b532}" ma:taxonomyMulti="true" ma:sspId="e2ffc9e2-f137-4959-b204-145a48f82b0b" ma:termSetId="1f0742b5-cd84-4909-b376-3e0d80802779" ma:anchorId="00000000-0000-0000-0000-000000000000" ma:open="false" ma:isKeyword="false">
      <xsd:complexType>
        <xsd:sequence>
          <xsd:element ref="pc:Terms" minOccurs="0" maxOccurs="1"/>
        </xsd:sequence>
      </xsd:complexType>
    </xsd:element>
    <xsd:element name="bc08140a316241cdb48e2f700880873d" ma:index="40" ma:taxonomy="true" ma:internalName="bc08140a316241cdb48e2f700880873d" ma:taxonomyFieldName="dmaccessclassificationlevel" ma:displayName="Access Classification level" ma:default="1360;#Internal|6e84e9be-f6bc-4243-9c22-c1ff20989e24" ma:fieldId="{bc08140a-3162-41cd-b48e-2f700880873d}" ma:sspId="e2ffc9e2-f137-4959-b204-145a48f82b0b" ma:termSetId="037c5cd5-b158-4a7f-af3a-252b823724ea" ma:anchorId="00000000-0000-0000-0000-000000000000" ma:open="false" ma:isKeyword="false">
      <xsd:complexType>
        <xsd:sequence>
          <xsd:element ref="pc:Terms" minOccurs="0" maxOccurs="1"/>
        </xsd:sequence>
      </xsd:complexType>
    </xsd:element>
    <xsd:element name="f1b20b977cca481182d958d0719f4bd9" ma:index="41" ma:taxonomy="true" ma:internalName="f1b20b977cca481182d958d0719f4bd9" ma:taxonomyFieldName="dmauthorcorporate" ma:displayName="Author - Corporate" ma:default="1362;#Secretary General|415aabab-e557-4d63-9c74-c15639a0af2d" ma:fieldId="{f1b20b97-7cca-4811-82d9-58d0719f4bd9}" ma:taxonomyMulti="true" ma:sspId="e2ffc9e2-f137-4959-b204-145a48f82b0b" ma:termSetId="d9333d57-abe1-415d-a232-0bf9fee0416c" ma:anchorId="00000000-0000-0000-0000-000000000000" ma:open="false" ma:isKeyword="false">
      <xsd:complexType>
        <xsd:sequence>
          <xsd:element ref="pc:Terms" minOccurs="0" maxOccurs="1"/>
        </xsd:sequence>
      </xsd:complexType>
    </xsd:element>
    <xsd:element name="cbf16a577d6b43db99dfbc9d10cb2eb5" ma:index="42" nillable="true" ma:taxonomy="true" ma:internalName="cbf16a577d6b43db99dfbc9d10cb2eb5" ma:taxonomyFieldName="dmdocumenttype" ma:displayName="Document Type" ma:default="" ma:fieldId="{cbf16a57-7d6b-43db-99df-bc9d10cb2eb5}" ma:sspId="e2ffc9e2-f137-4959-b204-145a48f82b0b" ma:termSetId="985506a8-2e52-4650-b019-805b4b2437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f9495f-2eb0-41a0-848f-dfe693ab47aa" elementFormDefault="qualified">
    <xsd:import namespace="http://schemas.microsoft.com/office/2006/documentManagement/types"/>
    <xsd:import namespace="http://schemas.microsoft.com/office/infopath/2007/PartnerControls"/>
    <xsd:element name="g8a7ecaa752e48e39aaeccb9a56135cb" ma:index="37" ma:taxonomy="true" ma:internalName="g8a7ecaa752e48e39aaeccb9a56135cb" ma:taxonomyFieldName="pobusinessgrouping" ma:displayName="Business grouping" ma:default="" ma:fieldId="{08a7ecaa-752e-48e3-9aae-ccb9a56135cb}" ma:taxonomyMulti="true" ma:sspId="e2ffc9e2-f137-4959-b204-145a48f82b0b" ma:termSetId="4b76727b-6def-4275-9b09-7555ca59035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e2ffc9e2-f137-4959-b204-145a48f82b0b" ContentTypeId="0x0101005C0F1944167B4B6AA71171AA08BA3EEF" PreviousValue="true"/>
</file>

<file path=customXml/itemProps1.xml><?xml version="1.0" encoding="utf-8"?>
<ds:datastoreItem xmlns:ds="http://schemas.openxmlformats.org/officeDocument/2006/customXml" ds:itemID="{D4001A29-E0A7-4C74-BDC2-8EF15DAEAE6E}">
  <ds:schemaRefs>
    <ds:schemaRef ds:uri="http://schemas.microsoft.com/office/2006/metadata/customXsn"/>
  </ds:schemaRefs>
</ds:datastoreItem>
</file>

<file path=customXml/itemProps2.xml><?xml version="1.0" encoding="utf-8"?>
<ds:datastoreItem xmlns:ds="http://schemas.openxmlformats.org/officeDocument/2006/customXml" ds:itemID="{857432BA-1153-46DF-985D-F5FB51F73A95}">
  <ds:schemaRefs>
    <ds:schemaRef ds:uri="http://schemas.microsoft.com/office/2006/metadata/properties"/>
    <ds:schemaRef ds:uri="http://schemas.microsoft.com/office/infopath/2007/PartnerControls"/>
    <ds:schemaRef ds:uri="4838c6fa-9a4a-497b-a233-5c4f8bc6fea9"/>
    <ds:schemaRef ds:uri="c5f9495f-2eb0-41a0-848f-dfe693ab47aa"/>
  </ds:schemaRefs>
</ds:datastoreItem>
</file>

<file path=customXml/itemProps3.xml><?xml version="1.0" encoding="utf-8"?>
<ds:datastoreItem xmlns:ds="http://schemas.openxmlformats.org/officeDocument/2006/customXml" ds:itemID="{9895F9E4-F943-4961-B872-D8EBAE1F1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c6fa-9a4a-497b-a233-5c4f8bc6fea9"/>
    <ds:schemaRef ds:uri="c5f9495f-2eb0-41a0-848f-dfe693ab4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4CF232-9009-4603-881E-E7366906078F}">
  <ds:schemaRefs>
    <ds:schemaRef ds:uri="http://schemas.openxmlformats.org/officeDocument/2006/bibliography"/>
  </ds:schemaRefs>
</ds:datastoreItem>
</file>

<file path=customXml/itemProps5.xml><?xml version="1.0" encoding="utf-8"?>
<ds:datastoreItem xmlns:ds="http://schemas.openxmlformats.org/officeDocument/2006/customXml" ds:itemID="{A718806E-9CA5-435C-AD84-9F5655C94C61}">
  <ds:schemaRefs>
    <ds:schemaRef ds:uri="http://schemas.microsoft.com/sharepoint/v3/contenttype/forms"/>
  </ds:schemaRefs>
</ds:datastoreItem>
</file>

<file path=customXml/itemProps6.xml><?xml version="1.0" encoding="utf-8"?>
<ds:datastoreItem xmlns:ds="http://schemas.openxmlformats.org/officeDocument/2006/customXml" ds:itemID="{15A7347B-5B56-4C59-B588-C48D02B0D92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1341</Words>
  <Characters>7645</Characters>
  <Application>Microsoft Office Word</Application>
  <DocSecurity>0</DocSecurity>
  <Lines>63</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October 2020 - SG INF 2020 22 - E INGOs</vt:lpstr>
      <vt:lpstr>October 2020 - SG INF 2020 22 - E INGOs</vt:lpstr>
    </vt:vector>
  </TitlesOfParts>
  <Company>Council of Europe</Company>
  <LinksUpToDate>false</LinksUpToDate>
  <CharactersWithSpaces>8969</CharactersWithSpaces>
  <SharedDoc>false</SharedDoc>
  <HLinks>
    <vt:vector size="168" baseType="variant">
      <vt:variant>
        <vt:i4>327692</vt:i4>
      </vt:variant>
      <vt:variant>
        <vt:i4>81</vt:i4>
      </vt:variant>
      <vt:variant>
        <vt:i4>0</vt:i4>
      </vt:variant>
      <vt:variant>
        <vt:i4>5</vt:i4>
      </vt:variant>
      <vt:variant>
        <vt:lpwstr>http://www.victimsupport.eu/</vt:lpwstr>
      </vt:variant>
      <vt:variant>
        <vt:lpwstr/>
      </vt:variant>
      <vt:variant>
        <vt:i4>1441845</vt:i4>
      </vt:variant>
      <vt:variant>
        <vt:i4>78</vt:i4>
      </vt:variant>
      <vt:variant>
        <vt:i4>0</vt:i4>
      </vt:variant>
      <vt:variant>
        <vt:i4>5</vt:i4>
      </vt:variant>
      <vt:variant>
        <vt:lpwstr>mailto:info@victimsupporteurope.eu</vt:lpwstr>
      </vt:variant>
      <vt:variant>
        <vt:lpwstr/>
      </vt:variant>
      <vt:variant>
        <vt:i4>5177408</vt:i4>
      </vt:variant>
      <vt:variant>
        <vt:i4>75</vt:i4>
      </vt:variant>
      <vt:variant>
        <vt:i4>0</vt:i4>
      </vt:variant>
      <vt:variant>
        <vt:i4>5</vt:i4>
      </vt:variant>
      <vt:variant>
        <vt:lpwstr>https://thalassaemia.org.cy/</vt:lpwstr>
      </vt:variant>
      <vt:variant>
        <vt:lpwstr/>
      </vt:variant>
      <vt:variant>
        <vt:i4>4325424</vt:i4>
      </vt:variant>
      <vt:variant>
        <vt:i4>72</vt:i4>
      </vt:variant>
      <vt:variant>
        <vt:i4>0</vt:i4>
      </vt:variant>
      <vt:variant>
        <vt:i4>5</vt:i4>
      </vt:variant>
      <vt:variant>
        <vt:lpwstr>mailto:thalassaemia@cytanet.com.cy</vt:lpwstr>
      </vt:variant>
      <vt:variant>
        <vt:lpwstr/>
      </vt:variant>
      <vt:variant>
        <vt:i4>3407928</vt:i4>
      </vt:variant>
      <vt:variant>
        <vt:i4>69</vt:i4>
      </vt:variant>
      <vt:variant>
        <vt:i4>0</vt:i4>
      </vt:variant>
      <vt:variant>
        <vt:i4>5</vt:i4>
      </vt:variant>
      <vt:variant>
        <vt:lpwstr>http://www.iphronline.org/</vt:lpwstr>
      </vt:variant>
      <vt:variant>
        <vt:lpwstr/>
      </vt:variant>
      <vt:variant>
        <vt:i4>4915320</vt:i4>
      </vt:variant>
      <vt:variant>
        <vt:i4>66</vt:i4>
      </vt:variant>
      <vt:variant>
        <vt:i4>0</vt:i4>
      </vt:variant>
      <vt:variant>
        <vt:i4>5</vt:i4>
      </vt:variant>
      <vt:variant>
        <vt:lpwstr>mailto:iphr@iphronline.org</vt:lpwstr>
      </vt:variant>
      <vt:variant>
        <vt:lpwstr/>
      </vt:variant>
      <vt:variant>
        <vt:i4>6553664</vt:i4>
      </vt:variant>
      <vt:variant>
        <vt:i4>63</vt:i4>
      </vt:variant>
      <vt:variant>
        <vt:i4>0</vt:i4>
      </vt:variant>
      <vt:variant>
        <vt:i4>5</vt:i4>
      </vt:variant>
      <vt:variant>
        <vt:lpwstr>mailto:info@inclo.net</vt:lpwstr>
      </vt:variant>
      <vt:variant>
        <vt:lpwstr/>
      </vt:variant>
      <vt:variant>
        <vt:i4>4784217</vt:i4>
      </vt:variant>
      <vt:variant>
        <vt:i4>60</vt:i4>
      </vt:variant>
      <vt:variant>
        <vt:i4>0</vt:i4>
      </vt:variant>
      <vt:variant>
        <vt:i4>5</vt:i4>
      </vt:variant>
      <vt:variant>
        <vt:lpwstr>http://www.twohomes.org/</vt:lpwstr>
      </vt:variant>
      <vt:variant>
        <vt:lpwstr/>
      </vt:variant>
      <vt:variant>
        <vt:i4>4980852</vt:i4>
      </vt:variant>
      <vt:variant>
        <vt:i4>57</vt:i4>
      </vt:variant>
      <vt:variant>
        <vt:i4>0</vt:i4>
      </vt:variant>
      <vt:variant>
        <vt:i4>5</vt:i4>
      </vt:variant>
      <vt:variant>
        <vt:lpwstr>mailto:gs@twohomes.org</vt:lpwstr>
      </vt:variant>
      <vt:variant>
        <vt:lpwstr/>
      </vt:variant>
      <vt:variant>
        <vt:i4>1245195</vt:i4>
      </vt:variant>
      <vt:variant>
        <vt:i4>54</vt:i4>
      </vt:variant>
      <vt:variant>
        <vt:i4>0</vt:i4>
      </vt:variant>
      <vt:variant>
        <vt:i4>5</vt:i4>
      </vt:variant>
      <vt:variant>
        <vt:lpwstr>http://www.wscf-wscf-europe.org/</vt:lpwstr>
      </vt:variant>
      <vt:variant>
        <vt:lpwstr/>
      </vt:variant>
      <vt:variant>
        <vt:i4>1900659</vt:i4>
      </vt:variant>
      <vt:variant>
        <vt:i4>51</vt:i4>
      </vt:variant>
      <vt:variant>
        <vt:i4>0</vt:i4>
      </vt:variant>
      <vt:variant>
        <vt:i4>5</vt:i4>
      </vt:variant>
      <vt:variant>
        <vt:lpwstr>mailto:wscf@wsfc-europe.org</vt:lpwstr>
      </vt:variant>
      <vt:variant>
        <vt:lpwstr/>
      </vt:variant>
      <vt:variant>
        <vt:i4>5767245</vt:i4>
      </vt:variant>
      <vt:variant>
        <vt:i4>48</vt:i4>
      </vt:variant>
      <vt:variant>
        <vt:i4>0</vt:i4>
      </vt:variant>
      <vt:variant>
        <vt:i4>5</vt:i4>
      </vt:variant>
      <vt:variant>
        <vt:lpwstr>http://www.parentsinternational.org/</vt:lpwstr>
      </vt:variant>
      <vt:variant>
        <vt:lpwstr/>
      </vt:variant>
      <vt:variant>
        <vt:i4>2424860</vt:i4>
      </vt:variant>
      <vt:variant>
        <vt:i4>45</vt:i4>
      </vt:variant>
      <vt:variant>
        <vt:i4>0</vt:i4>
      </vt:variant>
      <vt:variant>
        <vt:i4>5</vt:i4>
      </vt:variant>
      <vt:variant>
        <vt:lpwstr>mailto:director@parentsinternational.org</vt:lpwstr>
      </vt:variant>
      <vt:variant>
        <vt:lpwstr/>
      </vt:variant>
      <vt:variant>
        <vt:i4>3735614</vt:i4>
      </vt:variant>
      <vt:variant>
        <vt:i4>42</vt:i4>
      </vt:variant>
      <vt:variant>
        <vt:i4>0</vt:i4>
      </vt:variant>
      <vt:variant>
        <vt:i4>5</vt:i4>
      </vt:variant>
      <vt:variant>
        <vt:lpwstr>http://www.iau-aiu.net/</vt:lpwstr>
      </vt:variant>
      <vt:variant>
        <vt:lpwstr/>
      </vt:variant>
      <vt:variant>
        <vt:i4>4063250</vt:i4>
      </vt:variant>
      <vt:variant>
        <vt:i4>39</vt:i4>
      </vt:variant>
      <vt:variant>
        <vt:i4>0</vt:i4>
      </vt:variant>
      <vt:variant>
        <vt:i4>5</vt:i4>
      </vt:variant>
      <vt:variant>
        <vt:lpwstr>mailto:h.vantland@iau-aiu.net</vt:lpwstr>
      </vt:variant>
      <vt:variant>
        <vt:lpwstr/>
      </vt:variant>
      <vt:variant>
        <vt:i4>7340139</vt:i4>
      </vt:variant>
      <vt:variant>
        <vt:i4>36</vt:i4>
      </vt:variant>
      <vt:variant>
        <vt:i4>0</vt:i4>
      </vt:variant>
      <vt:variant>
        <vt:i4>5</vt:i4>
      </vt:variant>
      <vt:variant>
        <vt:lpwstr>http://www.coe.int/en/web/culture-and-heritage/herein-aisbl</vt:lpwstr>
      </vt:variant>
      <vt:variant>
        <vt:lpwstr/>
      </vt:variant>
      <vt:variant>
        <vt:i4>720938</vt:i4>
      </vt:variant>
      <vt:variant>
        <vt:i4>33</vt:i4>
      </vt:variant>
      <vt:variant>
        <vt:i4>0</vt:i4>
      </vt:variant>
      <vt:variant>
        <vt:i4>5</vt:i4>
      </vt:variant>
      <vt:variant>
        <vt:lpwstr>mailto:hereinaisbl@gmail.com</vt:lpwstr>
      </vt:variant>
      <vt:variant>
        <vt:lpwstr/>
      </vt:variant>
      <vt:variant>
        <vt:i4>5373968</vt:i4>
      </vt:variant>
      <vt:variant>
        <vt:i4>30</vt:i4>
      </vt:variant>
      <vt:variant>
        <vt:i4>0</vt:i4>
      </vt:variant>
      <vt:variant>
        <vt:i4>5</vt:i4>
      </vt:variant>
      <vt:variant>
        <vt:lpwstr>http://www.hreyn.net/</vt:lpwstr>
      </vt:variant>
      <vt:variant>
        <vt:lpwstr/>
      </vt:variant>
      <vt:variant>
        <vt:i4>196658</vt:i4>
      </vt:variant>
      <vt:variant>
        <vt:i4>27</vt:i4>
      </vt:variant>
      <vt:variant>
        <vt:i4>0</vt:i4>
      </vt:variant>
      <vt:variant>
        <vt:i4>5</vt:i4>
      </vt:variant>
      <vt:variant>
        <vt:lpwstr>mailto:contact@hreyn.net</vt:lpwstr>
      </vt:variant>
      <vt:variant>
        <vt:lpwstr/>
      </vt:variant>
      <vt:variant>
        <vt:i4>5177362</vt:i4>
      </vt:variant>
      <vt:variant>
        <vt:i4>24</vt:i4>
      </vt:variant>
      <vt:variant>
        <vt:i4>0</vt:i4>
      </vt:variant>
      <vt:variant>
        <vt:i4>5</vt:i4>
      </vt:variant>
      <vt:variant>
        <vt:lpwstr>http://www.euromedrights.org/</vt:lpwstr>
      </vt:variant>
      <vt:variant>
        <vt:lpwstr/>
      </vt:variant>
      <vt:variant>
        <vt:i4>589885</vt:i4>
      </vt:variant>
      <vt:variant>
        <vt:i4>21</vt:i4>
      </vt:variant>
      <vt:variant>
        <vt:i4>0</vt:i4>
      </vt:variant>
      <vt:variant>
        <vt:i4>5</vt:i4>
      </vt:variant>
      <vt:variant>
        <vt:lpwstr>mailto:rbo@euromedrights.net</vt:lpwstr>
      </vt:variant>
      <vt:variant>
        <vt:lpwstr/>
      </vt:variant>
      <vt:variant>
        <vt:i4>3407922</vt:i4>
      </vt:variant>
      <vt:variant>
        <vt:i4>18</vt:i4>
      </vt:variant>
      <vt:variant>
        <vt:i4>0</vt:i4>
      </vt:variant>
      <vt:variant>
        <vt:i4>5</vt:i4>
      </vt:variant>
      <vt:variant>
        <vt:lpwstr>http://www.europaforum-kriminalpolitik.org/</vt:lpwstr>
      </vt:variant>
      <vt:variant>
        <vt:lpwstr/>
      </vt:variant>
      <vt:variant>
        <vt:i4>5177395</vt:i4>
      </vt:variant>
      <vt:variant>
        <vt:i4>15</vt:i4>
      </vt:variant>
      <vt:variant>
        <vt:i4>0</vt:i4>
      </vt:variant>
      <vt:variant>
        <vt:i4>5</vt:i4>
      </vt:variant>
      <vt:variant>
        <vt:lpwstr>mailto:info@europaforum-kriminalpolitik.org</vt:lpwstr>
      </vt:variant>
      <vt:variant>
        <vt:lpwstr/>
      </vt:variant>
      <vt:variant>
        <vt:i4>6488163</vt:i4>
      </vt:variant>
      <vt:variant>
        <vt:i4>12</vt:i4>
      </vt:variant>
      <vt:variant>
        <vt:i4>0</vt:i4>
      </vt:variant>
      <vt:variant>
        <vt:i4>5</vt:i4>
      </vt:variant>
      <vt:variant>
        <vt:lpwstr>http://www.euroart.eu/</vt:lpwstr>
      </vt:variant>
      <vt:variant>
        <vt:lpwstr/>
      </vt:variant>
      <vt:variant>
        <vt:i4>8060999</vt:i4>
      </vt:variant>
      <vt:variant>
        <vt:i4>9</vt:i4>
      </vt:variant>
      <vt:variant>
        <vt:i4>0</vt:i4>
      </vt:variant>
      <vt:variant>
        <vt:i4>5</vt:i4>
      </vt:variant>
      <vt:variant>
        <vt:lpwstr>mailto:office@euroart.eu</vt:lpwstr>
      </vt:variant>
      <vt:variant>
        <vt:lpwstr/>
      </vt:variant>
      <vt:variant>
        <vt:i4>7798900</vt:i4>
      </vt:variant>
      <vt:variant>
        <vt:i4>6</vt:i4>
      </vt:variant>
      <vt:variant>
        <vt:i4>0</vt:i4>
      </vt:variant>
      <vt:variant>
        <vt:i4>5</vt:i4>
      </vt:variant>
      <vt:variant>
        <vt:lpwstr>http://www.ebu.ch/</vt:lpwstr>
      </vt:variant>
      <vt:variant>
        <vt:lpwstr/>
      </vt:variant>
      <vt:variant>
        <vt:i4>786483</vt:i4>
      </vt:variant>
      <vt:variant>
        <vt:i4>3</vt:i4>
      </vt:variant>
      <vt:variant>
        <vt:i4>0</vt:i4>
      </vt:variant>
      <vt:variant>
        <vt:i4>5</vt:i4>
      </vt:variant>
      <vt:variant>
        <vt:lpwstr>mailto:mazzone@ebu.ch</vt:lpwstr>
      </vt:variant>
      <vt:variant>
        <vt:lpwstr/>
      </vt:variant>
      <vt:variant>
        <vt:i4>4587630</vt:i4>
      </vt:variant>
      <vt:variant>
        <vt:i4>0</vt:i4>
      </vt:variant>
      <vt:variant>
        <vt:i4>0</vt:i4>
      </vt:variant>
      <vt:variant>
        <vt:i4>5</vt:i4>
      </vt:variant>
      <vt:variant>
        <vt:lpwstr>https://search.coe.int/cm/Pages/result_details.aspx?ObjectId=090000168068824c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2020 - SG INF 2020 22 - E INGOs</dc:title>
  <dc:subject>september 2002</dc:subject>
  <dc:creator>HUNTING</dc:creator>
  <cp:keywords/>
  <cp:lastModifiedBy>GEBER Joanna</cp:lastModifiedBy>
  <cp:revision>9</cp:revision>
  <cp:lastPrinted>2024-12-03T08:15:00Z</cp:lastPrinted>
  <dcterms:created xsi:type="dcterms:W3CDTF">2025-10-10T09:43:00Z</dcterms:created>
  <dcterms:modified xsi:type="dcterms:W3CDTF">2025-12-19T08:52:00Z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EN-GB</vt:lpwstr>
  </property>
  <property fmtid="{D5CDD505-2E9C-101B-9397-08002B2CF9AE}" pid="3" name="_NewReviewCycle">
    <vt:lpwstr/>
  </property>
  <property fmtid="{D5CDD505-2E9C-101B-9397-08002B2CF9AE}" pid="4" name="ContentTypeId">
    <vt:lpwstr>0x0101005C0F1944167B4B6AA71171AA08BA3EEF00A1515216F9037845ABA47829B72D8AF100ED988566E26B5147B540580676893C0E</vt:lpwstr>
  </property>
  <property fmtid="{D5CDD505-2E9C-101B-9397-08002B2CF9AE}" pid="5" name="dmprogrammeactivities">
    <vt:lpwstr>1629;#Secretary General, Deputy Secretary General and Private Office|605184e5-93c6-4eff-9bf8-97419e87aec3</vt:lpwstr>
  </property>
  <property fmtid="{D5CDD505-2E9C-101B-9397-08002B2CF9AE}" pid="6" name="dmaccessclassificationlevel">
    <vt:lpwstr>1360;#Internal|6e84e9be-f6bc-4243-9c22-c1ff20989e24</vt:lpwstr>
  </property>
  <property fmtid="{D5CDD505-2E9C-101B-9397-08002B2CF9AE}" pid="7" name="dmauthorcorporate">
    <vt:lpwstr>1362;#Secretary General|415aabab-e557-4d63-9c74-c15639a0af2d</vt:lpwstr>
  </property>
  <property fmtid="{D5CDD505-2E9C-101B-9397-08002B2CF9AE}" pid="8" name="dmsubjectgeographical">
    <vt:lpwstr/>
  </property>
  <property fmtid="{D5CDD505-2E9C-101B-9397-08002B2CF9AE}" pid="9" name="dmsubjectkeyword">
    <vt:lpwstr/>
  </property>
  <property fmtid="{D5CDD505-2E9C-101B-9397-08002B2CF9AE}" pid="10" name="pobusinessgrouping">
    <vt:lpwstr>1367;#SG/Inf Register|67e0640d-10e7-490a-874c-9305d59abae3</vt:lpwstr>
  </property>
  <property fmtid="{D5CDD505-2E9C-101B-9397-08002B2CF9AE}" pid="11" name="dmsubjectfreekeyword">
    <vt:lpwstr/>
  </property>
  <property fmtid="{D5CDD505-2E9C-101B-9397-08002B2CF9AE}" pid="12" name="dmothercorporate">
    <vt:lpwstr/>
  </property>
  <property fmtid="{D5CDD505-2E9C-101B-9397-08002B2CF9AE}" pid="13" name="dmtopic">
    <vt:lpwstr/>
  </property>
  <property fmtid="{D5CDD505-2E9C-101B-9397-08002B2CF9AE}" pid="14" name="dmlanguages">
    <vt:lpwstr>1363;#English|d32f64ea-693d-469e-a004-b8126254efc8</vt:lpwstr>
  </property>
  <property fmtid="{D5CDD505-2E9C-101B-9397-08002B2CF9AE}" pid="15" name="dmsubjectcorporate">
    <vt:lpwstr/>
  </property>
  <property fmtid="{D5CDD505-2E9C-101B-9397-08002B2CF9AE}" pid="16" name="dmdocumenttype">
    <vt:lpwstr/>
  </property>
</Properties>
</file>